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C69" w:rsidRDefault="001A3A33" w:rsidP="00267C69">
      <w:pPr>
        <w:jc w:val="center"/>
        <w:rPr>
          <w:b/>
          <w:sz w:val="24"/>
          <w:szCs w:val="24"/>
        </w:rPr>
      </w:pPr>
      <w:r>
        <w:rPr>
          <w:b/>
          <w:sz w:val="24"/>
          <w:szCs w:val="24"/>
        </w:rPr>
        <w:t>Estrogen DNA Adducts: A Novel Estrogen Biomarker and Breast Cancer Risk</w:t>
      </w:r>
    </w:p>
    <w:p w:rsidR="00267C69" w:rsidRDefault="001A3A33" w:rsidP="00267C69">
      <w:pPr>
        <w:jc w:val="center"/>
        <w:rPr>
          <w:b/>
          <w:sz w:val="24"/>
          <w:szCs w:val="24"/>
        </w:rPr>
      </w:pPr>
      <w:r>
        <w:rPr>
          <w:b/>
          <w:sz w:val="24"/>
          <w:szCs w:val="24"/>
        </w:rPr>
        <w:t>Case Control</w:t>
      </w:r>
      <w:r w:rsidR="00267C69">
        <w:rPr>
          <w:b/>
          <w:sz w:val="24"/>
          <w:szCs w:val="24"/>
        </w:rPr>
        <w:t xml:space="preserve"> Selection Summary</w:t>
      </w:r>
    </w:p>
    <w:p w:rsidR="00267C69" w:rsidRDefault="00267C69" w:rsidP="00335621">
      <w:pPr>
        <w:rPr>
          <w:b/>
          <w:sz w:val="24"/>
          <w:szCs w:val="24"/>
        </w:rPr>
      </w:pPr>
    </w:p>
    <w:p w:rsidR="00335621" w:rsidRDefault="00335621" w:rsidP="00335621">
      <w:pPr>
        <w:rPr>
          <w:b/>
          <w:sz w:val="24"/>
          <w:szCs w:val="24"/>
          <w:u w:val="single"/>
        </w:rPr>
      </w:pPr>
      <w:r w:rsidRPr="00335621">
        <w:rPr>
          <w:b/>
          <w:sz w:val="24"/>
          <w:szCs w:val="24"/>
          <w:u w:val="single"/>
        </w:rPr>
        <w:t>Sample eligibility</w:t>
      </w:r>
    </w:p>
    <w:p w:rsidR="00564870" w:rsidRDefault="004A3DFA" w:rsidP="004A3DFA">
      <w:pPr>
        <w:rPr>
          <w:sz w:val="24"/>
          <w:szCs w:val="24"/>
        </w:rPr>
      </w:pPr>
      <w:r>
        <w:rPr>
          <w:sz w:val="24"/>
          <w:szCs w:val="24"/>
        </w:rPr>
        <w:t>Eligible p</w:t>
      </w:r>
      <w:r w:rsidR="00335621">
        <w:rPr>
          <w:sz w:val="24"/>
          <w:szCs w:val="24"/>
        </w:rPr>
        <w:t>articipants</w:t>
      </w:r>
      <w:r>
        <w:rPr>
          <w:sz w:val="24"/>
          <w:szCs w:val="24"/>
        </w:rPr>
        <w:t xml:space="preserve"> are </w:t>
      </w:r>
      <w:r w:rsidR="001A3A33">
        <w:rPr>
          <w:sz w:val="24"/>
          <w:szCs w:val="24"/>
        </w:rPr>
        <w:t>WHI OS and Dietary Modification (DM) trial participants who had at least 550</w:t>
      </w:r>
      <w:r w:rsidR="00A86982" w:rsidRPr="00A86982">
        <w:rPr>
          <w:sz w:val="24"/>
          <w:szCs w:val="24"/>
        </w:rPr>
        <w:t xml:space="preserve">µl </w:t>
      </w:r>
      <w:r w:rsidR="001A3A33">
        <w:rPr>
          <w:sz w:val="24"/>
          <w:szCs w:val="24"/>
        </w:rPr>
        <w:t xml:space="preserve">urine samples at baseline. </w:t>
      </w:r>
      <w:r w:rsidR="00564870">
        <w:rPr>
          <w:sz w:val="24"/>
          <w:szCs w:val="24"/>
        </w:rPr>
        <w:t xml:space="preserve">Samples that had not been thawed before were preferred. </w:t>
      </w:r>
      <w:r w:rsidR="001A3A33">
        <w:rPr>
          <w:sz w:val="24"/>
          <w:szCs w:val="24"/>
        </w:rPr>
        <w:t>Cases were defined as (1) centrally adjudicated or death certificate only invasive breast cancers; (2) diagnosed at least one year after the baseline draw date; (3) not in HRT active arms (E+P or E-alone). Controls were defined as free of invasive breast cancer as of last follow-up</w:t>
      </w:r>
      <w:r w:rsidR="00564870">
        <w:rPr>
          <w:sz w:val="24"/>
          <w:szCs w:val="24"/>
        </w:rPr>
        <w:t xml:space="preserve"> and not in HRT active arms</w:t>
      </w:r>
      <w:r w:rsidR="001A3A33">
        <w:rPr>
          <w:sz w:val="24"/>
          <w:szCs w:val="24"/>
        </w:rPr>
        <w:t xml:space="preserve">. </w:t>
      </w:r>
      <w:r>
        <w:rPr>
          <w:sz w:val="24"/>
          <w:szCs w:val="24"/>
        </w:rPr>
        <w:t xml:space="preserve"> Among </w:t>
      </w:r>
      <w:r w:rsidR="00564870">
        <w:rPr>
          <w:sz w:val="24"/>
          <w:szCs w:val="24"/>
        </w:rPr>
        <w:t xml:space="preserve">142,511 WHI OS and DM participants, </w:t>
      </w:r>
      <w:r w:rsidR="00A86982" w:rsidRPr="00A86982">
        <w:rPr>
          <w:b/>
          <w:sz w:val="24"/>
          <w:szCs w:val="24"/>
        </w:rPr>
        <w:t>4</w:t>
      </w:r>
      <w:r w:rsidR="00382CBF">
        <w:rPr>
          <w:b/>
          <w:sz w:val="24"/>
          <w:szCs w:val="24"/>
        </w:rPr>
        <w:t>8</w:t>
      </w:r>
      <w:r w:rsidR="00A86982" w:rsidRPr="00A86982">
        <w:rPr>
          <w:b/>
          <w:sz w:val="24"/>
          <w:szCs w:val="24"/>
        </w:rPr>
        <w:t>1</w:t>
      </w:r>
      <w:r>
        <w:rPr>
          <w:sz w:val="24"/>
          <w:szCs w:val="24"/>
        </w:rPr>
        <w:t xml:space="preserve"> </w:t>
      </w:r>
      <w:r w:rsidR="00564870">
        <w:rPr>
          <w:sz w:val="24"/>
          <w:szCs w:val="24"/>
        </w:rPr>
        <w:t xml:space="preserve">cases and </w:t>
      </w:r>
      <w:r w:rsidR="00382CBF" w:rsidRPr="00382CBF">
        <w:rPr>
          <w:b/>
          <w:sz w:val="24"/>
          <w:szCs w:val="24"/>
        </w:rPr>
        <w:t>9,280</w:t>
      </w:r>
      <w:r w:rsidR="00382CBF">
        <w:rPr>
          <w:sz w:val="24"/>
          <w:szCs w:val="24"/>
        </w:rPr>
        <w:t xml:space="preserve"> </w:t>
      </w:r>
      <w:r w:rsidR="00564870">
        <w:rPr>
          <w:sz w:val="24"/>
          <w:szCs w:val="24"/>
        </w:rPr>
        <w:t xml:space="preserve">controls </w:t>
      </w:r>
      <w:r w:rsidR="001B7B09">
        <w:rPr>
          <w:sz w:val="24"/>
          <w:szCs w:val="24"/>
        </w:rPr>
        <w:t>were</w:t>
      </w:r>
      <w:r w:rsidR="00780A3D">
        <w:rPr>
          <w:sz w:val="24"/>
          <w:szCs w:val="24"/>
        </w:rPr>
        <w:t xml:space="preserve"> eligible for the study. </w:t>
      </w:r>
      <w:r w:rsidR="00564870">
        <w:rPr>
          <w:sz w:val="24"/>
          <w:szCs w:val="24"/>
        </w:rPr>
        <w:t>The sample select</w:t>
      </w:r>
      <w:r w:rsidR="00382CBF">
        <w:rPr>
          <w:sz w:val="24"/>
          <w:szCs w:val="24"/>
        </w:rPr>
        <w:t>ion</w:t>
      </w:r>
      <w:r w:rsidR="00564870">
        <w:rPr>
          <w:sz w:val="24"/>
          <w:szCs w:val="24"/>
        </w:rPr>
        <w:t xml:space="preserve"> was based on Sept 30, 2013 database. The table below outlines the number of eligible sample:</w:t>
      </w:r>
    </w:p>
    <w:tbl>
      <w:tblPr>
        <w:tblStyle w:val="TableGrid"/>
        <w:tblW w:w="9108" w:type="dxa"/>
        <w:tblLook w:val="04A0" w:firstRow="1" w:lastRow="0" w:firstColumn="1" w:lastColumn="0" w:noHBand="0" w:noVBand="1"/>
      </w:tblPr>
      <w:tblGrid>
        <w:gridCol w:w="5058"/>
        <w:gridCol w:w="2070"/>
        <w:gridCol w:w="1980"/>
      </w:tblGrid>
      <w:tr w:rsidR="00C10489" w:rsidRPr="00EA4453" w:rsidTr="00EA4453">
        <w:tc>
          <w:tcPr>
            <w:tcW w:w="5058" w:type="dxa"/>
          </w:tcPr>
          <w:p w:rsidR="00C10489" w:rsidRPr="00EA4453" w:rsidRDefault="00C10489" w:rsidP="004A3DFA">
            <w:pPr>
              <w:rPr>
                <w:b/>
                <w:sz w:val="24"/>
                <w:szCs w:val="24"/>
              </w:rPr>
            </w:pPr>
            <w:r w:rsidRPr="00EA4453">
              <w:rPr>
                <w:b/>
                <w:sz w:val="24"/>
                <w:szCs w:val="24"/>
              </w:rPr>
              <w:t>Eligibility criteria</w:t>
            </w:r>
          </w:p>
        </w:tc>
        <w:tc>
          <w:tcPr>
            <w:tcW w:w="2070" w:type="dxa"/>
          </w:tcPr>
          <w:p w:rsidR="00C10489" w:rsidRPr="00EA4453" w:rsidRDefault="00C10489" w:rsidP="004A3DFA">
            <w:pPr>
              <w:rPr>
                <w:b/>
                <w:sz w:val="24"/>
                <w:szCs w:val="24"/>
              </w:rPr>
            </w:pPr>
            <w:r w:rsidRPr="00EA4453">
              <w:rPr>
                <w:b/>
                <w:sz w:val="24"/>
                <w:szCs w:val="24"/>
              </w:rPr>
              <w:t>Cases</w:t>
            </w:r>
          </w:p>
        </w:tc>
        <w:tc>
          <w:tcPr>
            <w:tcW w:w="1980" w:type="dxa"/>
          </w:tcPr>
          <w:p w:rsidR="00C10489" w:rsidRPr="00EA4453" w:rsidRDefault="00C10489" w:rsidP="004A3DFA">
            <w:pPr>
              <w:rPr>
                <w:b/>
                <w:sz w:val="24"/>
                <w:szCs w:val="24"/>
              </w:rPr>
            </w:pPr>
            <w:r w:rsidRPr="00EA4453">
              <w:rPr>
                <w:b/>
                <w:sz w:val="24"/>
                <w:szCs w:val="24"/>
              </w:rPr>
              <w:t>Controls</w:t>
            </w:r>
          </w:p>
        </w:tc>
      </w:tr>
      <w:tr w:rsidR="00C10489" w:rsidTr="00EA4453">
        <w:tc>
          <w:tcPr>
            <w:tcW w:w="5058" w:type="dxa"/>
          </w:tcPr>
          <w:p w:rsidR="00C10489" w:rsidRDefault="00C10489" w:rsidP="004A3DFA">
            <w:pPr>
              <w:rPr>
                <w:sz w:val="24"/>
                <w:szCs w:val="24"/>
              </w:rPr>
            </w:pPr>
            <w:r>
              <w:rPr>
                <w:sz w:val="24"/>
                <w:szCs w:val="24"/>
              </w:rPr>
              <w:t>Invasive breast cancer in OS &amp; DM</w:t>
            </w:r>
          </w:p>
        </w:tc>
        <w:tc>
          <w:tcPr>
            <w:tcW w:w="2070" w:type="dxa"/>
          </w:tcPr>
          <w:p w:rsidR="00C10489" w:rsidRDefault="00C10489" w:rsidP="004A3DFA">
            <w:pPr>
              <w:rPr>
                <w:sz w:val="24"/>
                <w:szCs w:val="24"/>
              </w:rPr>
            </w:pPr>
            <w:r>
              <w:rPr>
                <w:sz w:val="24"/>
                <w:szCs w:val="24"/>
              </w:rPr>
              <w:t>8</w:t>
            </w:r>
            <w:r w:rsidR="00382CBF">
              <w:rPr>
                <w:sz w:val="24"/>
                <w:szCs w:val="24"/>
              </w:rPr>
              <w:t>,</w:t>
            </w:r>
            <w:r>
              <w:rPr>
                <w:sz w:val="24"/>
                <w:szCs w:val="24"/>
              </w:rPr>
              <w:t>419</w:t>
            </w:r>
          </w:p>
        </w:tc>
        <w:tc>
          <w:tcPr>
            <w:tcW w:w="1980" w:type="dxa"/>
          </w:tcPr>
          <w:p w:rsidR="00C10489" w:rsidRDefault="00C10489" w:rsidP="004A3DFA">
            <w:pPr>
              <w:rPr>
                <w:sz w:val="24"/>
                <w:szCs w:val="24"/>
              </w:rPr>
            </w:pPr>
            <w:r>
              <w:rPr>
                <w:sz w:val="24"/>
                <w:szCs w:val="24"/>
              </w:rPr>
              <w:t>134,092</w:t>
            </w:r>
          </w:p>
        </w:tc>
      </w:tr>
      <w:tr w:rsidR="00C10489" w:rsidTr="00EA4453">
        <w:tc>
          <w:tcPr>
            <w:tcW w:w="5058" w:type="dxa"/>
          </w:tcPr>
          <w:p w:rsidR="00C10489" w:rsidRDefault="00C10489" w:rsidP="00EA4453">
            <w:pPr>
              <w:rPr>
                <w:sz w:val="24"/>
                <w:szCs w:val="24"/>
              </w:rPr>
            </w:pPr>
            <w:r>
              <w:rPr>
                <w:sz w:val="24"/>
                <w:szCs w:val="24"/>
              </w:rPr>
              <w:t>Above + ≥ 550</w:t>
            </w:r>
            <w:r w:rsidRPr="00A86982">
              <w:rPr>
                <w:sz w:val="24"/>
                <w:szCs w:val="24"/>
              </w:rPr>
              <w:t xml:space="preserve">µl </w:t>
            </w:r>
            <w:r w:rsidR="00EA4453">
              <w:rPr>
                <w:sz w:val="24"/>
                <w:szCs w:val="24"/>
              </w:rPr>
              <w:t>baseline</w:t>
            </w:r>
            <w:r>
              <w:rPr>
                <w:sz w:val="24"/>
                <w:szCs w:val="24"/>
              </w:rPr>
              <w:t xml:space="preserve"> urine samples </w:t>
            </w:r>
          </w:p>
        </w:tc>
        <w:tc>
          <w:tcPr>
            <w:tcW w:w="2070" w:type="dxa"/>
          </w:tcPr>
          <w:p w:rsidR="00C10489" w:rsidRDefault="00C10489" w:rsidP="004A3DFA">
            <w:pPr>
              <w:rPr>
                <w:sz w:val="24"/>
                <w:szCs w:val="24"/>
              </w:rPr>
            </w:pPr>
            <w:r>
              <w:rPr>
                <w:sz w:val="24"/>
                <w:szCs w:val="24"/>
              </w:rPr>
              <w:t>533</w:t>
            </w:r>
          </w:p>
        </w:tc>
        <w:tc>
          <w:tcPr>
            <w:tcW w:w="1980" w:type="dxa"/>
          </w:tcPr>
          <w:p w:rsidR="00C10489" w:rsidRDefault="00C10489" w:rsidP="004A3DFA">
            <w:pPr>
              <w:rPr>
                <w:sz w:val="24"/>
                <w:szCs w:val="24"/>
              </w:rPr>
            </w:pPr>
            <w:r>
              <w:rPr>
                <w:sz w:val="24"/>
                <w:szCs w:val="24"/>
              </w:rPr>
              <w:t>9,584</w:t>
            </w:r>
          </w:p>
        </w:tc>
      </w:tr>
      <w:tr w:rsidR="00C10489" w:rsidTr="00EA4453">
        <w:tc>
          <w:tcPr>
            <w:tcW w:w="5058" w:type="dxa"/>
          </w:tcPr>
          <w:p w:rsidR="00C10489" w:rsidRDefault="00EA4453" w:rsidP="00E64E4F">
            <w:pPr>
              <w:rPr>
                <w:sz w:val="24"/>
                <w:szCs w:val="24"/>
              </w:rPr>
            </w:pPr>
            <w:r>
              <w:rPr>
                <w:sz w:val="24"/>
                <w:szCs w:val="24"/>
              </w:rPr>
              <w:t>Above + d</w:t>
            </w:r>
            <w:r w:rsidR="00C10489">
              <w:rPr>
                <w:sz w:val="24"/>
                <w:szCs w:val="24"/>
              </w:rPr>
              <w:t>iagnosed &gt;1y after draw date</w:t>
            </w:r>
          </w:p>
        </w:tc>
        <w:tc>
          <w:tcPr>
            <w:tcW w:w="2070" w:type="dxa"/>
          </w:tcPr>
          <w:p w:rsidR="00C10489" w:rsidRDefault="00C10489" w:rsidP="00E64E4F">
            <w:pPr>
              <w:rPr>
                <w:sz w:val="24"/>
                <w:szCs w:val="24"/>
              </w:rPr>
            </w:pPr>
            <w:r>
              <w:rPr>
                <w:sz w:val="24"/>
                <w:szCs w:val="24"/>
              </w:rPr>
              <w:t>502</w:t>
            </w:r>
          </w:p>
        </w:tc>
        <w:tc>
          <w:tcPr>
            <w:tcW w:w="1980" w:type="dxa"/>
          </w:tcPr>
          <w:p w:rsidR="00C10489" w:rsidRDefault="00C10489" w:rsidP="00E64E4F">
            <w:pPr>
              <w:rPr>
                <w:sz w:val="24"/>
                <w:szCs w:val="24"/>
              </w:rPr>
            </w:pPr>
            <w:r>
              <w:rPr>
                <w:sz w:val="24"/>
                <w:szCs w:val="24"/>
              </w:rPr>
              <w:t>9,584</w:t>
            </w:r>
          </w:p>
        </w:tc>
      </w:tr>
      <w:tr w:rsidR="00C10489" w:rsidTr="00EA4453">
        <w:tc>
          <w:tcPr>
            <w:tcW w:w="5058" w:type="dxa"/>
          </w:tcPr>
          <w:p w:rsidR="00C10489" w:rsidRDefault="00C10489" w:rsidP="00E64E4F">
            <w:pPr>
              <w:rPr>
                <w:sz w:val="24"/>
                <w:szCs w:val="24"/>
              </w:rPr>
            </w:pPr>
            <w:r>
              <w:rPr>
                <w:sz w:val="24"/>
                <w:szCs w:val="24"/>
              </w:rPr>
              <w:t xml:space="preserve">Above + </w:t>
            </w:r>
            <w:r w:rsidR="00EA4453">
              <w:rPr>
                <w:sz w:val="24"/>
                <w:szCs w:val="24"/>
              </w:rPr>
              <w:t>n</w:t>
            </w:r>
            <w:r>
              <w:rPr>
                <w:sz w:val="24"/>
                <w:szCs w:val="24"/>
              </w:rPr>
              <w:t>ot in HRT active arms</w:t>
            </w:r>
          </w:p>
        </w:tc>
        <w:tc>
          <w:tcPr>
            <w:tcW w:w="2070" w:type="dxa"/>
          </w:tcPr>
          <w:p w:rsidR="00C10489" w:rsidRDefault="00C10489" w:rsidP="00E64E4F">
            <w:pPr>
              <w:rPr>
                <w:sz w:val="24"/>
                <w:szCs w:val="24"/>
              </w:rPr>
            </w:pPr>
            <w:r>
              <w:rPr>
                <w:sz w:val="24"/>
                <w:szCs w:val="24"/>
              </w:rPr>
              <w:t>491</w:t>
            </w:r>
          </w:p>
        </w:tc>
        <w:tc>
          <w:tcPr>
            <w:tcW w:w="1980" w:type="dxa"/>
          </w:tcPr>
          <w:p w:rsidR="00C10489" w:rsidRDefault="00C10489" w:rsidP="00E64E4F">
            <w:pPr>
              <w:rPr>
                <w:sz w:val="24"/>
                <w:szCs w:val="24"/>
              </w:rPr>
            </w:pPr>
            <w:r>
              <w:rPr>
                <w:sz w:val="24"/>
                <w:szCs w:val="24"/>
              </w:rPr>
              <w:t>9,289</w:t>
            </w:r>
          </w:p>
        </w:tc>
      </w:tr>
      <w:tr w:rsidR="00C10489" w:rsidTr="00EA4453">
        <w:tc>
          <w:tcPr>
            <w:tcW w:w="5058" w:type="dxa"/>
          </w:tcPr>
          <w:p w:rsidR="00C10489" w:rsidRDefault="00C10489" w:rsidP="00C10489">
            <w:pPr>
              <w:rPr>
                <w:sz w:val="24"/>
                <w:szCs w:val="24"/>
              </w:rPr>
            </w:pPr>
            <w:r>
              <w:rPr>
                <w:sz w:val="24"/>
                <w:szCs w:val="24"/>
              </w:rPr>
              <w:t>Above + 0 thaw/refreeze cycle</w:t>
            </w:r>
          </w:p>
        </w:tc>
        <w:tc>
          <w:tcPr>
            <w:tcW w:w="2070" w:type="dxa"/>
          </w:tcPr>
          <w:p w:rsidR="00C10489" w:rsidRDefault="00C10489" w:rsidP="004A3DFA">
            <w:pPr>
              <w:rPr>
                <w:sz w:val="24"/>
                <w:szCs w:val="24"/>
              </w:rPr>
            </w:pPr>
            <w:r>
              <w:rPr>
                <w:sz w:val="24"/>
                <w:szCs w:val="24"/>
              </w:rPr>
              <w:t>481</w:t>
            </w:r>
          </w:p>
        </w:tc>
        <w:tc>
          <w:tcPr>
            <w:tcW w:w="1980" w:type="dxa"/>
          </w:tcPr>
          <w:p w:rsidR="00C10489" w:rsidRDefault="00C10489" w:rsidP="004A3DFA">
            <w:pPr>
              <w:rPr>
                <w:sz w:val="24"/>
                <w:szCs w:val="24"/>
              </w:rPr>
            </w:pPr>
            <w:r>
              <w:rPr>
                <w:sz w:val="24"/>
                <w:szCs w:val="24"/>
              </w:rPr>
              <w:t>9,280</w:t>
            </w:r>
          </w:p>
        </w:tc>
      </w:tr>
    </w:tbl>
    <w:p w:rsidR="00564870" w:rsidRPr="00335621" w:rsidRDefault="00564870" w:rsidP="004A3DFA">
      <w:pPr>
        <w:rPr>
          <w:sz w:val="24"/>
          <w:szCs w:val="24"/>
        </w:rPr>
      </w:pPr>
    </w:p>
    <w:p w:rsidR="00324517" w:rsidRDefault="00324517" w:rsidP="00324517">
      <w:pPr>
        <w:spacing w:after="0"/>
        <w:rPr>
          <w:sz w:val="24"/>
          <w:szCs w:val="24"/>
        </w:rPr>
      </w:pPr>
    </w:p>
    <w:p w:rsidR="00267C69" w:rsidRPr="00267C69" w:rsidRDefault="00EA4453" w:rsidP="00267C69">
      <w:pPr>
        <w:rPr>
          <w:b/>
          <w:sz w:val="24"/>
          <w:szCs w:val="24"/>
          <w:u w:val="single"/>
        </w:rPr>
      </w:pPr>
      <w:r>
        <w:rPr>
          <w:b/>
          <w:sz w:val="24"/>
          <w:szCs w:val="24"/>
          <w:u w:val="single"/>
        </w:rPr>
        <w:t>Case/control Matching</w:t>
      </w:r>
    </w:p>
    <w:p w:rsidR="00903926" w:rsidRPr="00903926" w:rsidRDefault="00903926" w:rsidP="00903926">
      <w:pPr>
        <w:spacing w:after="0" w:line="240" w:lineRule="auto"/>
        <w:rPr>
          <w:sz w:val="24"/>
          <w:szCs w:val="24"/>
        </w:rPr>
      </w:pPr>
      <w:r w:rsidRPr="00903926">
        <w:rPr>
          <w:sz w:val="24"/>
          <w:szCs w:val="24"/>
        </w:rPr>
        <w:t>Matching Criteria are:</w:t>
      </w:r>
    </w:p>
    <w:p w:rsidR="00903926" w:rsidRPr="00903926" w:rsidRDefault="00903926" w:rsidP="00903926">
      <w:pPr>
        <w:spacing w:after="0" w:line="240" w:lineRule="auto"/>
        <w:rPr>
          <w:sz w:val="24"/>
          <w:szCs w:val="24"/>
        </w:rPr>
      </w:pPr>
      <w:r w:rsidRPr="00903926">
        <w:rPr>
          <w:sz w:val="24"/>
          <w:szCs w:val="24"/>
        </w:rPr>
        <w:t>Age</w:t>
      </w:r>
      <w:r w:rsidR="00BC44B4">
        <w:rPr>
          <w:sz w:val="24"/>
          <w:szCs w:val="24"/>
        </w:rPr>
        <w:t xml:space="preserve"> at baseline</w:t>
      </w:r>
      <w:r w:rsidRPr="00903926">
        <w:rPr>
          <w:sz w:val="24"/>
          <w:szCs w:val="24"/>
        </w:rPr>
        <w:t xml:space="preserve"> (</w:t>
      </w:r>
      <w:r>
        <w:rPr>
          <w:sz w:val="24"/>
          <w:szCs w:val="24"/>
        </w:rPr>
        <w:t>± 5 years</w:t>
      </w:r>
      <w:r w:rsidRPr="00903926">
        <w:rPr>
          <w:sz w:val="24"/>
          <w:szCs w:val="24"/>
        </w:rPr>
        <w:t>)</w:t>
      </w:r>
    </w:p>
    <w:p w:rsidR="00903926" w:rsidRPr="00903926" w:rsidRDefault="00903926" w:rsidP="00903926">
      <w:pPr>
        <w:spacing w:after="0" w:line="240" w:lineRule="auto"/>
        <w:rPr>
          <w:sz w:val="24"/>
          <w:szCs w:val="24"/>
        </w:rPr>
      </w:pPr>
      <w:r w:rsidRPr="00903926">
        <w:rPr>
          <w:sz w:val="24"/>
          <w:szCs w:val="24"/>
        </w:rPr>
        <w:t xml:space="preserve">Race/ethnicity (White, Black, Hispanic, </w:t>
      </w:r>
      <w:r>
        <w:rPr>
          <w:sz w:val="24"/>
          <w:szCs w:val="24"/>
        </w:rPr>
        <w:t>American Indian, Asian/Pacific Islander, unknown</w:t>
      </w:r>
      <w:r w:rsidRPr="00903926">
        <w:rPr>
          <w:sz w:val="24"/>
          <w:szCs w:val="24"/>
        </w:rPr>
        <w:t>)</w:t>
      </w:r>
    </w:p>
    <w:p w:rsidR="00903926" w:rsidRDefault="00903926" w:rsidP="00903926">
      <w:pPr>
        <w:spacing w:after="0" w:line="240" w:lineRule="auto"/>
        <w:rPr>
          <w:sz w:val="24"/>
          <w:szCs w:val="24"/>
        </w:rPr>
      </w:pPr>
      <w:r>
        <w:rPr>
          <w:sz w:val="24"/>
          <w:szCs w:val="24"/>
        </w:rPr>
        <w:t>Randomization center</w:t>
      </w:r>
      <w:r w:rsidRPr="00903926">
        <w:rPr>
          <w:sz w:val="24"/>
          <w:szCs w:val="24"/>
        </w:rPr>
        <w:t xml:space="preserve"> (</w:t>
      </w:r>
      <w:r>
        <w:rPr>
          <w:sz w:val="24"/>
          <w:szCs w:val="24"/>
        </w:rPr>
        <w:t>Birmingham, Tucson, Pittsburgh</w:t>
      </w:r>
      <w:r w:rsidRPr="00903926">
        <w:rPr>
          <w:sz w:val="24"/>
          <w:szCs w:val="24"/>
        </w:rPr>
        <w:t>)</w:t>
      </w:r>
    </w:p>
    <w:p w:rsidR="00903926" w:rsidRPr="00903926" w:rsidRDefault="00903926" w:rsidP="00903926">
      <w:pPr>
        <w:spacing w:after="0" w:line="240" w:lineRule="auto"/>
        <w:rPr>
          <w:sz w:val="24"/>
          <w:szCs w:val="24"/>
        </w:rPr>
      </w:pPr>
      <w:r>
        <w:rPr>
          <w:sz w:val="24"/>
          <w:szCs w:val="24"/>
        </w:rPr>
        <w:t>Hysterectomy status (yes, no)</w:t>
      </w:r>
    </w:p>
    <w:p w:rsidR="00903926" w:rsidRPr="00903926" w:rsidRDefault="00903926" w:rsidP="00903926">
      <w:pPr>
        <w:spacing w:after="0" w:line="240" w:lineRule="auto"/>
        <w:rPr>
          <w:sz w:val="24"/>
          <w:szCs w:val="24"/>
        </w:rPr>
      </w:pPr>
      <w:r w:rsidRPr="00903926">
        <w:rPr>
          <w:sz w:val="24"/>
          <w:szCs w:val="24"/>
        </w:rPr>
        <w:t>Enrolled in OS (yes, no)</w:t>
      </w:r>
    </w:p>
    <w:p w:rsidR="00903926" w:rsidRPr="00903926" w:rsidRDefault="00903926" w:rsidP="00903926">
      <w:pPr>
        <w:spacing w:after="0" w:line="240" w:lineRule="auto"/>
        <w:rPr>
          <w:sz w:val="24"/>
          <w:szCs w:val="24"/>
        </w:rPr>
      </w:pPr>
      <w:r w:rsidRPr="00903926">
        <w:rPr>
          <w:sz w:val="24"/>
          <w:szCs w:val="24"/>
        </w:rPr>
        <w:t>Enrolled in DM trial (yes, no)</w:t>
      </w:r>
    </w:p>
    <w:p w:rsidR="00746512" w:rsidRDefault="00746512" w:rsidP="00746512">
      <w:pPr>
        <w:spacing w:after="0"/>
        <w:rPr>
          <w:sz w:val="24"/>
          <w:szCs w:val="24"/>
        </w:rPr>
      </w:pPr>
    </w:p>
    <w:p w:rsidR="00903926" w:rsidRPr="00903926" w:rsidRDefault="00903926" w:rsidP="00903926">
      <w:pPr>
        <w:spacing w:after="0" w:line="240" w:lineRule="auto"/>
        <w:rPr>
          <w:sz w:val="24"/>
          <w:szCs w:val="24"/>
        </w:rPr>
      </w:pPr>
      <w:r w:rsidRPr="00903926">
        <w:rPr>
          <w:sz w:val="24"/>
          <w:szCs w:val="24"/>
        </w:rPr>
        <w:t xml:space="preserve">Each case was matched with </w:t>
      </w:r>
      <w:r w:rsidR="00746CDF">
        <w:rPr>
          <w:sz w:val="24"/>
          <w:szCs w:val="24"/>
        </w:rPr>
        <w:t>1</w:t>
      </w:r>
      <w:r w:rsidRPr="00903926">
        <w:rPr>
          <w:sz w:val="24"/>
          <w:szCs w:val="24"/>
        </w:rPr>
        <w:t xml:space="preserve"> control (1:</w:t>
      </w:r>
      <w:r w:rsidR="00746CDF">
        <w:rPr>
          <w:sz w:val="24"/>
          <w:szCs w:val="24"/>
        </w:rPr>
        <w:t>1</w:t>
      </w:r>
      <w:r w:rsidRPr="00903926">
        <w:rPr>
          <w:sz w:val="24"/>
          <w:szCs w:val="24"/>
        </w:rPr>
        <w:t>) that exactly met the matching criteria. Control selection was done in a time-forward manner, selecting one control for each case first from the risk set at the time of the case’s event.  The matching algorithm was allowed to select the closest match based on a criteria to minimize an overall distance measure (</w:t>
      </w:r>
      <w:proofErr w:type="spellStart"/>
      <w:r w:rsidRPr="00903926">
        <w:rPr>
          <w:sz w:val="24"/>
          <w:szCs w:val="24"/>
        </w:rPr>
        <w:t>Bergstralh</w:t>
      </w:r>
      <w:proofErr w:type="spellEnd"/>
      <w:r w:rsidRPr="00903926">
        <w:rPr>
          <w:sz w:val="24"/>
          <w:szCs w:val="24"/>
        </w:rPr>
        <w:t xml:space="preserve"> EJ, </w:t>
      </w:r>
      <w:proofErr w:type="spellStart"/>
      <w:r w:rsidRPr="00903926">
        <w:rPr>
          <w:sz w:val="24"/>
          <w:szCs w:val="24"/>
        </w:rPr>
        <w:t>Kosanke</w:t>
      </w:r>
      <w:proofErr w:type="spellEnd"/>
      <w:r w:rsidRPr="00903926">
        <w:rPr>
          <w:sz w:val="24"/>
          <w:szCs w:val="24"/>
        </w:rPr>
        <w:t xml:space="preserve"> JL.  Computerized matching of cases to controls.  Technical Report #56, Department of Health Sciences Research, Mayo Clinic, </w:t>
      </w:r>
      <w:smartTag w:uri="urn:schemas-microsoft-com:office:smarttags" w:element="place">
        <w:smartTag w:uri="urn:schemas-microsoft-com:office:smarttags" w:element="City">
          <w:r w:rsidRPr="00903926">
            <w:rPr>
              <w:sz w:val="24"/>
              <w:szCs w:val="24"/>
            </w:rPr>
            <w:t>Rochester</w:t>
          </w:r>
        </w:smartTag>
        <w:r w:rsidRPr="00903926">
          <w:rPr>
            <w:sz w:val="24"/>
            <w:szCs w:val="24"/>
          </w:rPr>
          <w:t xml:space="preserve"> </w:t>
        </w:r>
        <w:smartTag w:uri="urn:schemas-microsoft-com:office:smarttags" w:element="State">
          <w:r w:rsidRPr="00903926">
            <w:rPr>
              <w:sz w:val="24"/>
              <w:szCs w:val="24"/>
            </w:rPr>
            <w:t>MN</w:t>
          </w:r>
        </w:smartTag>
      </w:smartTag>
      <w:r w:rsidRPr="00903926">
        <w:rPr>
          <w:sz w:val="24"/>
          <w:szCs w:val="24"/>
        </w:rPr>
        <w:t>.  April 1995). Each matching factor was given the same weight.</w:t>
      </w:r>
    </w:p>
    <w:p w:rsidR="00335621" w:rsidRDefault="00EA4453" w:rsidP="001A598A">
      <w:pPr>
        <w:rPr>
          <w:b/>
          <w:sz w:val="24"/>
          <w:szCs w:val="24"/>
          <w:u w:val="single"/>
        </w:rPr>
      </w:pPr>
      <w:r>
        <w:rPr>
          <w:b/>
          <w:sz w:val="24"/>
          <w:szCs w:val="24"/>
          <w:u w:val="single"/>
        </w:rPr>
        <w:lastRenderedPageBreak/>
        <w:t>Matching</w:t>
      </w:r>
      <w:r w:rsidR="00335621" w:rsidRPr="00335621">
        <w:rPr>
          <w:b/>
          <w:sz w:val="24"/>
          <w:szCs w:val="24"/>
          <w:u w:val="single"/>
        </w:rPr>
        <w:t xml:space="preserve"> Summary</w:t>
      </w:r>
    </w:p>
    <w:p w:rsidR="00DC0334" w:rsidRDefault="002F24F6" w:rsidP="001A598A">
      <w:pPr>
        <w:rPr>
          <w:sz w:val="24"/>
          <w:szCs w:val="24"/>
        </w:rPr>
      </w:pPr>
      <w:r>
        <w:rPr>
          <w:sz w:val="24"/>
          <w:szCs w:val="24"/>
        </w:rPr>
        <w:t xml:space="preserve">Using the matching criteria described above, </w:t>
      </w:r>
      <w:r w:rsidR="00746CDF">
        <w:rPr>
          <w:sz w:val="24"/>
          <w:szCs w:val="24"/>
        </w:rPr>
        <w:t xml:space="preserve">all </w:t>
      </w:r>
      <w:r>
        <w:rPr>
          <w:sz w:val="24"/>
          <w:szCs w:val="24"/>
        </w:rPr>
        <w:t xml:space="preserve">481 </w:t>
      </w:r>
      <w:r w:rsidR="00746CDF">
        <w:rPr>
          <w:sz w:val="24"/>
          <w:szCs w:val="24"/>
        </w:rPr>
        <w:t xml:space="preserve">cases </w:t>
      </w:r>
      <w:r>
        <w:rPr>
          <w:sz w:val="24"/>
          <w:szCs w:val="24"/>
        </w:rPr>
        <w:t xml:space="preserve">successfully found </w:t>
      </w:r>
      <w:r w:rsidR="00746CDF">
        <w:rPr>
          <w:sz w:val="24"/>
          <w:szCs w:val="24"/>
        </w:rPr>
        <w:t>their</w:t>
      </w:r>
      <w:r>
        <w:rPr>
          <w:sz w:val="24"/>
          <w:szCs w:val="24"/>
        </w:rPr>
        <w:t xml:space="preserve"> matched controls. The following table summarizes the matching results:</w:t>
      </w:r>
    </w:p>
    <w:tbl>
      <w:tblPr>
        <w:tblStyle w:val="TableGrid"/>
        <w:tblW w:w="9828" w:type="dxa"/>
        <w:tblLook w:val="04A0" w:firstRow="1" w:lastRow="0" w:firstColumn="1" w:lastColumn="0" w:noHBand="0" w:noVBand="1"/>
      </w:tblPr>
      <w:tblGrid>
        <w:gridCol w:w="4068"/>
        <w:gridCol w:w="1890"/>
        <w:gridCol w:w="2070"/>
        <w:gridCol w:w="1800"/>
      </w:tblGrid>
      <w:tr w:rsidR="002F24F6" w:rsidRPr="002F24F6" w:rsidTr="00216506">
        <w:tc>
          <w:tcPr>
            <w:tcW w:w="4068" w:type="dxa"/>
            <w:vAlign w:val="center"/>
          </w:tcPr>
          <w:p w:rsidR="002F24F6" w:rsidRPr="002F24F6" w:rsidRDefault="002F24F6" w:rsidP="00216506">
            <w:pPr>
              <w:rPr>
                <w:b/>
                <w:sz w:val="24"/>
                <w:szCs w:val="24"/>
              </w:rPr>
            </w:pPr>
            <w:r w:rsidRPr="002F24F6">
              <w:rPr>
                <w:b/>
                <w:sz w:val="24"/>
                <w:szCs w:val="24"/>
              </w:rPr>
              <w:t>Matching Factor</w:t>
            </w:r>
          </w:p>
        </w:tc>
        <w:tc>
          <w:tcPr>
            <w:tcW w:w="1890" w:type="dxa"/>
          </w:tcPr>
          <w:p w:rsidR="002F24F6" w:rsidRPr="00DB4A84" w:rsidRDefault="002F24F6" w:rsidP="002F24F6">
            <w:pPr>
              <w:jc w:val="center"/>
              <w:rPr>
                <w:b/>
                <w:sz w:val="24"/>
                <w:szCs w:val="24"/>
              </w:rPr>
            </w:pPr>
            <w:r w:rsidRPr="00DB4A84">
              <w:rPr>
                <w:b/>
                <w:sz w:val="24"/>
                <w:szCs w:val="24"/>
              </w:rPr>
              <w:t>Cases (n=481)</w:t>
            </w:r>
          </w:p>
        </w:tc>
        <w:tc>
          <w:tcPr>
            <w:tcW w:w="2070" w:type="dxa"/>
          </w:tcPr>
          <w:p w:rsidR="002F24F6" w:rsidRPr="00DB4A84" w:rsidRDefault="002F24F6" w:rsidP="00746CDF">
            <w:pPr>
              <w:jc w:val="center"/>
              <w:rPr>
                <w:b/>
                <w:sz w:val="24"/>
                <w:szCs w:val="24"/>
              </w:rPr>
            </w:pPr>
            <w:r w:rsidRPr="00DB4A84">
              <w:rPr>
                <w:b/>
                <w:sz w:val="24"/>
                <w:szCs w:val="24"/>
              </w:rPr>
              <w:t>Controls (n=</w:t>
            </w:r>
            <w:r w:rsidR="00746CDF">
              <w:rPr>
                <w:b/>
                <w:sz w:val="24"/>
                <w:szCs w:val="24"/>
              </w:rPr>
              <w:t>481</w:t>
            </w:r>
            <w:r w:rsidRPr="00DB4A84">
              <w:rPr>
                <w:b/>
                <w:sz w:val="24"/>
                <w:szCs w:val="24"/>
              </w:rPr>
              <w:t>)</w:t>
            </w:r>
          </w:p>
        </w:tc>
        <w:tc>
          <w:tcPr>
            <w:tcW w:w="1800" w:type="dxa"/>
          </w:tcPr>
          <w:p w:rsidR="002F24F6" w:rsidRPr="00DB4A84" w:rsidRDefault="002F24F6" w:rsidP="00746CDF">
            <w:pPr>
              <w:jc w:val="center"/>
              <w:rPr>
                <w:b/>
                <w:sz w:val="24"/>
                <w:szCs w:val="24"/>
              </w:rPr>
            </w:pPr>
            <w:r w:rsidRPr="00DB4A84">
              <w:rPr>
                <w:b/>
                <w:sz w:val="24"/>
                <w:szCs w:val="24"/>
              </w:rPr>
              <w:t>Total (N=</w:t>
            </w:r>
            <w:r w:rsidR="00746CDF">
              <w:rPr>
                <w:b/>
                <w:sz w:val="24"/>
                <w:szCs w:val="24"/>
              </w:rPr>
              <w:t>962</w:t>
            </w:r>
            <w:r w:rsidRPr="00DB4A84">
              <w:rPr>
                <w:b/>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Age, mean (SD)</w:t>
            </w:r>
          </w:p>
        </w:tc>
        <w:tc>
          <w:tcPr>
            <w:tcW w:w="1890" w:type="dxa"/>
            <w:vAlign w:val="center"/>
          </w:tcPr>
          <w:p w:rsidR="00746CDF" w:rsidRPr="002F24F6" w:rsidRDefault="00746CDF" w:rsidP="00BC44B4">
            <w:pPr>
              <w:jc w:val="right"/>
              <w:rPr>
                <w:sz w:val="24"/>
                <w:szCs w:val="24"/>
              </w:rPr>
            </w:pPr>
            <w:r>
              <w:rPr>
                <w:sz w:val="24"/>
                <w:szCs w:val="24"/>
              </w:rPr>
              <w:t>63.13</w:t>
            </w:r>
            <w:r w:rsidRPr="002F24F6">
              <w:rPr>
                <w:sz w:val="24"/>
                <w:szCs w:val="24"/>
              </w:rPr>
              <w:t xml:space="preserve"> (</w:t>
            </w:r>
            <w:r>
              <w:rPr>
                <w:sz w:val="24"/>
                <w:szCs w:val="24"/>
              </w:rPr>
              <w:t>7.13</w:t>
            </w:r>
            <w:r w:rsidRPr="002F24F6">
              <w:rPr>
                <w:sz w:val="24"/>
                <w:szCs w:val="24"/>
              </w:rPr>
              <w:t>)</w:t>
            </w:r>
          </w:p>
        </w:tc>
        <w:tc>
          <w:tcPr>
            <w:tcW w:w="2070" w:type="dxa"/>
            <w:vAlign w:val="center"/>
          </w:tcPr>
          <w:p w:rsidR="00746CDF" w:rsidRPr="002F24F6" w:rsidRDefault="00746CDF" w:rsidP="00E2575E">
            <w:pPr>
              <w:jc w:val="right"/>
              <w:rPr>
                <w:sz w:val="24"/>
                <w:szCs w:val="24"/>
              </w:rPr>
            </w:pPr>
            <w:r>
              <w:rPr>
                <w:sz w:val="24"/>
                <w:szCs w:val="24"/>
              </w:rPr>
              <w:t>63.1</w:t>
            </w:r>
            <w:r w:rsidR="00E2575E">
              <w:rPr>
                <w:sz w:val="24"/>
                <w:szCs w:val="24"/>
              </w:rPr>
              <w:t>0</w:t>
            </w:r>
            <w:r w:rsidRPr="002F24F6">
              <w:rPr>
                <w:sz w:val="24"/>
                <w:szCs w:val="24"/>
              </w:rPr>
              <w:t xml:space="preserve"> (</w:t>
            </w:r>
            <w:r>
              <w:rPr>
                <w:sz w:val="24"/>
                <w:szCs w:val="24"/>
              </w:rPr>
              <w:t>7.1</w:t>
            </w:r>
            <w:r w:rsidR="00E2575E">
              <w:rPr>
                <w:sz w:val="24"/>
                <w:szCs w:val="24"/>
              </w:rPr>
              <w:t>4</w:t>
            </w:r>
            <w:r w:rsidRPr="002F24F6">
              <w:rPr>
                <w:sz w:val="24"/>
                <w:szCs w:val="24"/>
              </w:rPr>
              <w:t>)</w:t>
            </w:r>
          </w:p>
        </w:tc>
        <w:tc>
          <w:tcPr>
            <w:tcW w:w="1800" w:type="dxa"/>
            <w:vAlign w:val="center"/>
          </w:tcPr>
          <w:p w:rsidR="00746CDF" w:rsidRPr="002F24F6" w:rsidRDefault="00746CDF" w:rsidP="00E2575E">
            <w:pPr>
              <w:jc w:val="right"/>
              <w:rPr>
                <w:sz w:val="24"/>
                <w:szCs w:val="24"/>
              </w:rPr>
            </w:pPr>
            <w:r>
              <w:rPr>
                <w:sz w:val="24"/>
                <w:szCs w:val="24"/>
              </w:rPr>
              <w:t>63.1</w:t>
            </w:r>
            <w:r w:rsidR="00E2575E">
              <w:rPr>
                <w:sz w:val="24"/>
                <w:szCs w:val="24"/>
              </w:rPr>
              <w:t>1</w:t>
            </w:r>
            <w:r w:rsidRPr="002F24F6">
              <w:rPr>
                <w:sz w:val="24"/>
                <w:szCs w:val="24"/>
              </w:rPr>
              <w:t xml:space="preserve"> (</w:t>
            </w:r>
            <w:r>
              <w:rPr>
                <w:sz w:val="24"/>
                <w:szCs w:val="24"/>
              </w:rPr>
              <w:t>7.1</w:t>
            </w:r>
            <w:r w:rsidR="00E2575E">
              <w:rPr>
                <w:sz w:val="24"/>
                <w:szCs w:val="24"/>
              </w:rPr>
              <w:t>3</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Race/Ethnicity,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White</w:t>
            </w:r>
          </w:p>
        </w:tc>
        <w:tc>
          <w:tcPr>
            <w:tcW w:w="1890" w:type="dxa"/>
            <w:vAlign w:val="center"/>
          </w:tcPr>
          <w:p w:rsidR="00746CDF" w:rsidRPr="002F24F6" w:rsidRDefault="00746CDF" w:rsidP="003C1BFD">
            <w:pPr>
              <w:jc w:val="right"/>
              <w:rPr>
                <w:sz w:val="24"/>
                <w:szCs w:val="24"/>
              </w:rPr>
            </w:pPr>
            <w:r>
              <w:rPr>
                <w:sz w:val="24"/>
                <w:szCs w:val="24"/>
              </w:rPr>
              <w:t>387</w:t>
            </w:r>
            <w:r w:rsidRPr="002F24F6">
              <w:rPr>
                <w:sz w:val="24"/>
                <w:szCs w:val="24"/>
              </w:rPr>
              <w:t xml:space="preserve"> (</w:t>
            </w:r>
            <w:r>
              <w:rPr>
                <w:sz w:val="24"/>
                <w:szCs w:val="24"/>
              </w:rPr>
              <w:t>80.5</w:t>
            </w:r>
            <w:r w:rsidRPr="002F24F6">
              <w:rPr>
                <w:sz w:val="24"/>
                <w:szCs w:val="24"/>
              </w:rPr>
              <w:t>%)</w:t>
            </w:r>
          </w:p>
        </w:tc>
        <w:tc>
          <w:tcPr>
            <w:tcW w:w="2070" w:type="dxa"/>
            <w:vAlign w:val="center"/>
          </w:tcPr>
          <w:p w:rsidR="00746CDF" w:rsidRPr="002F24F6" w:rsidRDefault="00746CDF" w:rsidP="009879F9">
            <w:pPr>
              <w:jc w:val="right"/>
              <w:rPr>
                <w:sz w:val="24"/>
                <w:szCs w:val="24"/>
              </w:rPr>
            </w:pPr>
            <w:r>
              <w:rPr>
                <w:sz w:val="24"/>
                <w:szCs w:val="24"/>
              </w:rPr>
              <w:t>387</w:t>
            </w:r>
            <w:r w:rsidRPr="002F24F6">
              <w:rPr>
                <w:sz w:val="24"/>
                <w:szCs w:val="24"/>
              </w:rPr>
              <w:t xml:space="preserve"> (</w:t>
            </w:r>
            <w:r>
              <w:rPr>
                <w:sz w:val="24"/>
                <w:szCs w:val="24"/>
              </w:rPr>
              <w:t>80.5</w:t>
            </w:r>
            <w:r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774</w:t>
            </w:r>
            <w:r w:rsidRPr="002F24F6">
              <w:rPr>
                <w:sz w:val="24"/>
                <w:szCs w:val="24"/>
              </w:rPr>
              <w:t xml:space="preserve"> (</w:t>
            </w:r>
            <w:r>
              <w:rPr>
                <w:sz w:val="24"/>
                <w:szCs w:val="24"/>
              </w:rPr>
              <w:t>80</w:t>
            </w:r>
            <w:r w:rsidRPr="002F24F6">
              <w:rPr>
                <w:sz w:val="24"/>
                <w:szCs w:val="24"/>
              </w:rPr>
              <w:t>.5%)</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Black</w:t>
            </w:r>
          </w:p>
        </w:tc>
        <w:tc>
          <w:tcPr>
            <w:tcW w:w="1890" w:type="dxa"/>
            <w:vAlign w:val="center"/>
          </w:tcPr>
          <w:p w:rsidR="00746CDF" w:rsidRPr="002F24F6" w:rsidRDefault="00746CDF" w:rsidP="003C1BFD">
            <w:pPr>
              <w:jc w:val="right"/>
              <w:rPr>
                <w:sz w:val="24"/>
                <w:szCs w:val="24"/>
              </w:rPr>
            </w:pPr>
            <w:r>
              <w:rPr>
                <w:sz w:val="24"/>
                <w:szCs w:val="24"/>
              </w:rPr>
              <w:t>64</w:t>
            </w:r>
            <w:r w:rsidRPr="002F24F6">
              <w:rPr>
                <w:sz w:val="24"/>
                <w:szCs w:val="24"/>
              </w:rPr>
              <w:t xml:space="preserve"> (</w:t>
            </w:r>
            <w:r>
              <w:rPr>
                <w:sz w:val="24"/>
                <w:szCs w:val="24"/>
              </w:rPr>
              <w:t>13.3</w:t>
            </w:r>
            <w:r w:rsidRPr="002F24F6">
              <w:rPr>
                <w:sz w:val="24"/>
                <w:szCs w:val="24"/>
              </w:rPr>
              <w:t>%)</w:t>
            </w:r>
          </w:p>
        </w:tc>
        <w:tc>
          <w:tcPr>
            <w:tcW w:w="2070" w:type="dxa"/>
            <w:vAlign w:val="center"/>
          </w:tcPr>
          <w:p w:rsidR="00746CDF" w:rsidRPr="002F24F6" w:rsidRDefault="00746CDF" w:rsidP="009879F9">
            <w:pPr>
              <w:jc w:val="right"/>
              <w:rPr>
                <w:sz w:val="24"/>
                <w:szCs w:val="24"/>
              </w:rPr>
            </w:pPr>
            <w:r>
              <w:rPr>
                <w:sz w:val="24"/>
                <w:szCs w:val="24"/>
              </w:rPr>
              <w:t>64</w:t>
            </w:r>
            <w:r w:rsidRPr="002F24F6">
              <w:rPr>
                <w:sz w:val="24"/>
                <w:szCs w:val="24"/>
              </w:rPr>
              <w:t xml:space="preserve"> (</w:t>
            </w:r>
            <w:r>
              <w:rPr>
                <w:sz w:val="24"/>
                <w:szCs w:val="24"/>
              </w:rPr>
              <w:t>13.3</w:t>
            </w:r>
            <w:r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128</w:t>
            </w:r>
            <w:r w:rsidRPr="002F24F6">
              <w:rPr>
                <w:sz w:val="24"/>
                <w:szCs w:val="24"/>
              </w:rPr>
              <w:t xml:space="preserve"> (</w:t>
            </w:r>
            <w:r>
              <w:rPr>
                <w:sz w:val="24"/>
                <w:szCs w:val="24"/>
              </w:rPr>
              <w:t>13.3</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Hispanic</w:t>
            </w:r>
          </w:p>
        </w:tc>
        <w:tc>
          <w:tcPr>
            <w:tcW w:w="1890" w:type="dxa"/>
            <w:vAlign w:val="center"/>
          </w:tcPr>
          <w:p w:rsidR="00746CDF" w:rsidRPr="002F24F6" w:rsidRDefault="00746CDF" w:rsidP="003C1BFD">
            <w:pPr>
              <w:jc w:val="right"/>
              <w:rPr>
                <w:sz w:val="24"/>
                <w:szCs w:val="24"/>
              </w:rPr>
            </w:pPr>
            <w:r>
              <w:rPr>
                <w:sz w:val="24"/>
                <w:szCs w:val="24"/>
              </w:rPr>
              <w:t>21</w:t>
            </w:r>
            <w:r w:rsidRPr="002F24F6">
              <w:rPr>
                <w:sz w:val="24"/>
                <w:szCs w:val="24"/>
              </w:rPr>
              <w:t xml:space="preserve"> (</w:t>
            </w:r>
            <w:r>
              <w:rPr>
                <w:sz w:val="24"/>
                <w:szCs w:val="24"/>
              </w:rPr>
              <w:t>4.4</w:t>
            </w:r>
            <w:r w:rsidRPr="002F24F6">
              <w:rPr>
                <w:sz w:val="24"/>
                <w:szCs w:val="24"/>
              </w:rPr>
              <w:t>%)</w:t>
            </w:r>
          </w:p>
        </w:tc>
        <w:tc>
          <w:tcPr>
            <w:tcW w:w="2070" w:type="dxa"/>
            <w:vAlign w:val="center"/>
          </w:tcPr>
          <w:p w:rsidR="00746CDF" w:rsidRPr="002F24F6" w:rsidRDefault="00746CDF" w:rsidP="009879F9">
            <w:pPr>
              <w:jc w:val="right"/>
              <w:rPr>
                <w:sz w:val="24"/>
                <w:szCs w:val="24"/>
              </w:rPr>
            </w:pPr>
            <w:r>
              <w:rPr>
                <w:sz w:val="24"/>
                <w:szCs w:val="24"/>
              </w:rPr>
              <w:t>21</w:t>
            </w:r>
            <w:r w:rsidRPr="002F24F6">
              <w:rPr>
                <w:sz w:val="24"/>
                <w:szCs w:val="24"/>
              </w:rPr>
              <w:t xml:space="preserve"> (</w:t>
            </w:r>
            <w:r>
              <w:rPr>
                <w:sz w:val="24"/>
                <w:szCs w:val="24"/>
              </w:rPr>
              <w:t>4.4</w:t>
            </w:r>
            <w:r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42</w:t>
            </w:r>
            <w:r w:rsidRPr="002F24F6">
              <w:rPr>
                <w:sz w:val="24"/>
                <w:szCs w:val="24"/>
              </w:rPr>
              <w:t xml:space="preserve"> (</w:t>
            </w:r>
            <w:r>
              <w:rPr>
                <w:sz w:val="24"/>
                <w:szCs w:val="24"/>
              </w:rPr>
              <w:t>4.4</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American Indian</w:t>
            </w:r>
          </w:p>
        </w:tc>
        <w:tc>
          <w:tcPr>
            <w:tcW w:w="1890" w:type="dxa"/>
            <w:vAlign w:val="center"/>
          </w:tcPr>
          <w:p w:rsidR="00746CDF" w:rsidRPr="002F24F6" w:rsidRDefault="00746CDF" w:rsidP="003C1BFD">
            <w:pPr>
              <w:jc w:val="right"/>
              <w:rPr>
                <w:sz w:val="24"/>
                <w:szCs w:val="24"/>
              </w:rPr>
            </w:pPr>
            <w:r>
              <w:rPr>
                <w:sz w:val="24"/>
                <w:szCs w:val="24"/>
              </w:rPr>
              <w:t>4</w:t>
            </w:r>
            <w:r w:rsidRPr="002F24F6">
              <w:rPr>
                <w:sz w:val="24"/>
                <w:szCs w:val="24"/>
              </w:rPr>
              <w:t xml:space="preserve"> (0.</w:t>
            </w:r>
            <w:r>
              <w:rPr>
                <w:sz w:val="24"/>
                <w:szCs w:val="24"/>
              </w:rPr>
              <w:t>8</w:t>
            </w:r>
            <w:r w:rsidRPr="002F24F6">
              <w:rPr>
                <w:sz w:val="24"/>
                <w:szCs w:val="24"/>
              </w:rPr>
              <w:t>%)</w:t>
            </w:r>
          </w:p>
        </w:tc>
        <w:tc>
          <w:tcPr>
            <w:tcW w:w="2070" w:type="dxa"/>
            <w:vAlign w:val="center"/>
          </w:tcPr>
          <w:p w:rsidR="00746CDF" w:rsidRPr="002F24F6" w:rsidRDefault="00746CDF" w:rsidP="009879F9">
            <w:pPr>
              <w:jc w:val="right"/>
              <w:rPr>
                <w:sz w:val="24"/>
                <w:szCs w:val="24"/>
              </w:rPr>
            </w:pPr>
            <w:r>
              <w:rPr>
                <w:sz w:val="24"/>
                <w:szCs w:val="24"/>
              </w:rPr>
              <w:t>4</w:t>
            </w:r>
            <w:r w:rsidRPr="002F24F6">
              <w:rPr>
                <w:sz w:val="24"/>
                <w:szCs w:val="24"/>
              </w:rPr>
              <w:t xml:space="preserve"> (0.</w:t>
            </w:r>
            <w:r>
              <w:rPr>
                <w:sz w:val="24"/>
                <w:szCs w:val="24"/>
              </w:rPr>
              <w:t>8</w:t>
            </w:r>
            <w:r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8</w:t>
            </w:r>
            <w:r w:rsidRPr="002F24F6">
              <w:rPr>
                <w:sz w:val="24"/>
                <w:szCs w:val="24"/>
              </w:rPr>
              <w:t xml:space="preserve"> (0</w:t>
            </w:r>
            <w:r>
              <w:rPr>
                <w:sz w:val="24"/>
                <w:szCs w:val="24"/>
              </w:rPr>
              <w:t>.8</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Asian/Pacific Island</w:t>
            </w:r>
          </w:p>
        </w:tc>
        <w:tc>
          <w:tcPr>
            <w:tcW w:w="1890" w:type="dxa"/>
            <w:vAlign w:val="center"/>
          </w:tcPr>
          <w:p w:rsidR="00746CDF" w:rsidRPr="002F24F6" w:rsidRDefault="00746CDF" w:rsidP="003C1BFD">
            <w:pPr>
              <w:jc w:val="right"/>
              <w:rPr>
                <w:sz w:val="24"/>
                <w:szCs w:val="24"/>
              </w:rPr>
            </w:pPr>
            <w:r>
              <w:rPr>
                <w:sz w:val="24"/>
                <w:szCs w:val="24"/>
              </w:rPr>
              <w:t>1</w:t>
            </w:r>
            <w:r w:rsidRPr="002F24F6">
              <w:rPr>
                <w:sz w:val="24"/>
                <w:szCs w:val="24"/>
              </w:rPr>
              <w:t xml:space="preserve"> (</w:t>
            </w:r>
            <w:r>
              <w:rPr>
                <w:sz w:val="24"/>
                <w:szCs w:val="24"/>
              </w:rPr>
              <w:t>0.2</w:t>
            </w:r>
            <w:r w:rsidRPr="002F24F6">
              <w:rPr>
                <w:sz w:val="24"/>
                <w:szCs w:val="24"/>
              </w:rPr>
              <w:t>%)</w:t>
            </w:r>
          </w:p>
        </w:tc>
        <w:tc>
          <w:tcPr>
            <w:tcW w:w="2070" w:type="dxa"/>
            <w:vAlign w:val="center"/>
          </w:tcPr>
          <w:p w:rsidR="00746CDF" w:rsidRPr="002F24F6" w:rsidRDefault="00746CDF" w:rsidP="009879F9">
            <w:pPr>
              <w:jc w:val="right"/>
              <w:rPr>
                <w:sz w:val="24"/>
                <w:szCs w:val="24"/>
              </w:rPr>
            </w:pPr>
            <w:r>
              <w:rPr>
                <w:sz w:val="24"/>
                <w:szCs w:val="24"/>
              </w:rPr>
              <w:t>1</w:t>
            </w:r>
            <w:r w:rsidRPr="002F24F6">
              <w:rPr>
                <w:sz w:val="24"/>
                <w:szCs w:val="24"/>
              </w:rPr>
              <w:t xml:space="preserve"> (</w:t>
            </w:r>
            <w:r>
              <w:rPr>
                <w:sz w:val="24"/>
                <w:szCs w:val="24"/>
              </w:rPr>
              <w:t>0.2</w:t>
            </w:r>
            <w:r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2</w:t>
            </w:r>
            <w:r w:rsidRPr="002F24F6">
              <w:rPr>
                <w:sz w:val="24"/>
                <w:szCs w:val="24"/>
              </w:rPr>
              <w:t xml:space="preserve"> (</w:t>
            </w:r>
            <w:r>
              <w:rPr>
                <w:sz w:val="24"/>
                <w:szCs w:val="24"/>
              </w:rPr>
              <w:t>0.2</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Pr>
                <w:sz w:val="24"/>
                <w:szCs w:val="24"/>
              </w:rPr>
              <w:t xml:space="preserve">   Unknown</w:t>
            </w:r>
          </w:p>
        </w:tc>
        <w:tc>
          <w:tcPr>
            <w:tcW w:w="1890" w:type="dxa"/>
            <w:vAlign w:val="center"/>
          </w:tcPr>
          <w:p w:rsidR="00746CDF" w:rsidRPr="002F24F6" w:rsidRDefault="00746CDF" w:rsidP="00216506">
            <w:pPr>
              <w:jc w:val="right"/>
              <w:rPr>
                <w:sz w:val="24"/>
                <w:szCs w:val="24"/>
              </w:rPr>
            </w:pPr>
            <w:r>
              <w:rPr>
                <w:sz w:val="24"/>
                <w:szCs w:val="24"/>
              </w:rPr>
              <w:t>4 (0.8%)</w:t>
            </w:r>
          </w:p>
        </w:tc>
        <w:tc>
          <w:tcPr>
            <w:tcW w:w="2070" w:type="dxa"/>
            <w:vAlign w:val="center"/>
          </w:tcPr>
          <w:p w:rsidR="00746CDF" w:rsidRPr="002F24F6" w:rsidRDefault="00746CDF" w:rsidP="009879F9">
            <w:pPr>
              <w:jc w:val="right"/>
              <w:rPr>
                <w:sz w:val="24"/>
                <w:szCs w:val="24"/>
              </w:rPr>
            </w:pPr>
            <w:r>
              <w:rPr>
                <w:sz w:val="24"/>
                <w:szCs w:val="24"/>
              </w:rPr>
              <w:t>4 (0.8%)</w:t>
            </w:r>
          </w:p>
        </w:tc>
        <w:tc>
          <w:tcPr>
            <w:tcW w:w="1800" w:type="dxa"/>
            <w:vAlign w:val="center"/>
          </w:tcPr>
          <w:p w:rsidR="00746CDF" w:rsidRPr="002F24F6" w:rsidRDefault="00746CDF" w:rsidP="00B75622">
            <w:pPr>
              <w:jc w:val="right"/>
              <w:rPr>
                <w:sz w:val="24"/>
                <w:szCs w:val="24"/>
              </w:rPr>
            </w:pPr>
            <w:r>
              <w:rPr>
                <w:sz w:val="24"/>
                <w:szCs w:val="24"/>
              </w:rPr>
              <w:t>8 (0.8%)</w:t>
            </w:r>
          </w:p>
        </w:tc>
      </w:tr>
      <w:tr w:rsidR="00746CDF" w:rsidRPr="002F24F6" w:rsidTr="00216506">
        <w:tc>
          <w:tcPr>
            <w:tcW w:w="4068" w:type="dxa"/>
          </w:tcPr>
          <w:p w:rsidR="00746CDF" w:rsidRPr="002F24F6" w:rsidRDefault="00746CDF" w:rsidP="00216506">
            <w:pPr>
              <w:rPr>
                <w:sz w:val="24"/>
                <w:szCs w:val="24"/>
              </w:rPr>
            </w:pPr>
            <w:r>
              <w:rPr>
                <w:sz w:val="24"/>
                <w:szCs w:val="24"/>
              </w:rPr>
              <w:t>Randomization center</w:t>
            </w:r>
            <w:r w:rsidRPr="002F24F6">
              <w:rPr>
                <w:sz w:val="24"/>
                <w:szCs w:val="24"/>
              </w:rPr>
              <w:t>,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Pr="002F24F6" w:rsidRDefault="00746CDF" w:rsidP="00216506">
            <w:pPr>
              <w:rPr>
                <w:sz w:val="24"/>
                <w:szCs w:val="24"/>
              </w:rPr>
            </w:pPr>
            <w:r>
              <w:rPr>
                <w:sz w:val="24"/>
                <w:szCs w:val="24"/>
              </w:rPr>
              <w:t xml:space="preserve">   Birmingham</w:t>
            </w:r>
          </w:p>
        </w:tc>
        <w:tc>
          <w:tcPr>
            <w:tcW w:w="1890" w:type="dxa"/>
            <w:vAlign w:val="center"/>
          </w:tcPr>
          <w:p w:rsidR="00746CDF" w:rsidRPr="002F24F6" w:rsidRDefault="00746CDF" w:rsidP="00216506">
            <w:pPr>
              <w:jc w:val="right"/>
              <w:rPr>
                <w:sz w:val="24"/>
                <w:szCs w:val="24"/>
              </w:rPr>
            </w:pPr>
            <w:r>
              <w:rPr>
                <w:sz w:val="24"/>
                <w:szCs w:val="24"/>
              </w:rPr>
              <w:t>134 (27.9%)</w:t>
            </w:r>
          </w:p>
        </w:tc>
        <w:tc>
          <w:tcPr>
            <w:tcW w:w="2070" w:type="dxa"/>
            <w:vAlign w:val="center"/>
          </w:tcPr>
          <w:p w:rsidR="00746CDF" w:rsidRPr="002F24F6" w:rsidRDefault="00746CDF" w:rsidP="009879F9">
            <w:pPr>
              <w:jc w:val="right"/>
              <w:rPr>
                <w:sz w:val="24"/>
                <w:szCs w:val="24"/>
              </w:rPr>
            </w:pPr>
            <w:r>
              <w:rPr>
                <w:sz w:val="24"/>
                <w:szCs w:val="24"/>
              </w:rPr>
              <w:t>134 (27.9%)</w:t>
            </w:r>
          </w:p>
        </w:tc>
        <w:tc>
          <w:tcPr>
            <w:tcW w:w="1800" w:type="dxa"/>
            <w:vAlign w:val="center"/>
          </w:tcPr>
          <w:p w:rsidR="00746CDF" w:rsidRPr="002F24F6" w:rsidRDefault="00746CDF" w:rsidP="00B75622">
            <w:pPr>
              <w:jc w:val="right"/>
              <w:rPr>
                <w:sz w:val="24"/>
                <w:szCs w:val="24"/>
              </w:rPr>
            </w:pPr>
            <w:r>
              <w:rPr>
                <w:sz w:val="24"/>
                <w:szCs w:val="24"/>
              </w:rPr>
              <w:t>267 (27.9%)</w:t>
            </w:r>
          </w:p>
        </w:tc>
      </w:tr>
      <w:tr w:rsidR="00746CDF" w:rsidRPr="002F24F6" w:rsidTr="00216506">
        <w:tc>
          <w:tcPr>
            <w:tcW w:w="4068" w:type="dxa"/>
          </w:tcPr>
          <w:p w:rsidR="00746CDF" w:rsidRDefault="00746CDF" w:rsidP="00216506">
            <w:pPr>
              <w:rPr>
                <w:sz w:val="24"/>
                <w:szCs w:val="24"/>
              </w:rPr>
            </w:pPr>
            <w:r>
              <w:rPr>
                <w:sz w:val="24"/>
                <w:szCs w:val="24"/>
              </w:rPr>
              <w:t xml:space="preserve">   Tucson</w:t>
            </w:r>
          </w:p>
        </w:tc>
        <w:tc>
          <w:tcPr>
            <w:tcW w:w="1890" w:type="dxa"/>
            <w:vAlign w:val="center"/>
          </w:tcPr>
          <w:p w:rsidR="00746CDF" w:rsidRPr="002F24F6" w:rsidRDefault="00746CDF" w:rsidP="00216506">
            <w:pPr>
              <w:jc w:val="right"/>
              <w:rPr>
                <w:sz w:val="24"/>
                <w:szCs w:val="24"/>
              </w:rPr>
            </w:pPr>
            <w:r>
              <w:rPr>
                <w:sz w:val="24"/>
                <w:szCs w:val="24"/>
              </w:rPr>
              <w:t>180 (37.4%)</w:t>
            </w:r>
          </w:p>
        </w:tc>
        <w:tc>
          <w:tcPr>
            <w:tcW w:w="2070" w:type="dxa"/>
            <w:vAlign w:val="center"/>
          </w:tcPr>
          <w:p w:rsidR="00746CDF" w:rsidRPr="002F24F6" w:rsidRDefault="00746CDF" w:rsidP="009879F9">
            <w:pPr>
              <w:jc w:val="right"/>
              <w:rPr>
                <w:sz w:val="24"/>
                <w:szCs w:val="24"/>
              </w:rPr>
            </w:pPr>
            <w:r>
              <w:rPr>
                <w:sz w:val="24"/>
                <w:szCs w:val="24"/>
              </w:rPr>
              <w:t>180 (37.4%)</w:t>
            </w:r>
          </w:p>
        </w:tc>
        <w:tc>
          <w:tcPr>
            <w:tcW w:w="1800" w:type="dxa"/>
            <w:vAlign w:val="center"/>
          </w:tcPr>
          <w:p w:rsidR="00746CDF" w:rsidRPr="002F24F6" w:rsidRDefault="00746CDF" w:rsidP="00B75622">
            <w:pPr>
              <w:jc w:val="right"/>
              <w:rPr>
                <w:sz w:val="24"/>
                <w:szCs w:val="24"/>
              </w:rPr>
            </w:pPr>
            <w:r>
              <w:rPr>
                <w:sz w:val="24"/>
                <w:szCs w:val="24"/>
              </w:rPr>
              <w:t>360 (37.4%)</w:t>
            </w:r>
          </w:p>
        </w:tc>
      </w:tr>
      <w:tr w:rsidR="00746CDF" w:rsidRPr="002F24F6" w:rsidTr="00216506">
        <w:tc>
          <w:tcPr>
            <w:tcW w:w="4068" w:type="dxa"/>
          </w:tcPr>
          <w:p w:rsidR="00746CDF" w:rsidRDefault="00746CDF" w:rsidP="00216506">
            <w:pPr>
              <w:rPr>
                <w:sz w:val="24"/>
                <w:szCs w:val="24"/>
              </w:rPr>
            </w:pPr>
            <w:r>
              <w:rPr>
                <w:sz w:val="24"/>
                <w:szCs w:val="24"/>
              </w:rPr>
              <w:t xml:space="preserve">   Pittsburgh</w:t>
            </w:r>
          </w:p>
        </w:tc>
        <w:tc>
          <w:tcPr>
            <w:tcW w:w="1890" w:type="dxa"/>
            <w:vAlign w:val="center"/>
          </w:tcPr>
          <w:p w:rsidR="00746CDF" w:rsidRPr="002F24F6" w:rsidRDefault="00746CDF" w:rsidP="00216506">
            <w:pPr>
              <w:jc w:val="right"/>
              <w:rPr>
                <w:sz w:val="24"/>
                <w:szCs w:val="24"/>
              </w:rPr>
            </w:pPr>
            <w:r>
              <w:rPr>
                <w:sz w:val="24"/>
                <w:szCs w:val="24"/>
              </w:rPr>
              <w:t>167 (34.7%)</w:t>
            </w:r>
          </w:p>
        </w:tc>
        <w:tc>
          <w:tcPr>
            <w:tcW w:w="2070" w:type="dxa"/>
            <w:vAlign w:val="center"/>
          </w:tcPr>
          <w:p w:rsidR="00746CDF" w:rsidRPr="002F24F6" w:rsidRDefault="00746CDF" w:rsidP="009879F9">
            <w:pPr>
              <w:jc w:val="right"/>
              <w:rPr>
                <w:sz w:val="24"/>
                <w:szCs w:val="24"/>
              </w:rPr>
            </w:pPr>
            <w:r>
              <w:rPr>
                <w:sz w:val="24"/>
                <w:szCs w:val="24"/>
              </w:rPr>
              <w:t>167 (34.7%)</w:t>
            </w:r>
          </w:p>
        </w:tc>
        <w:tc>
          <w:tcPr>
            <w:tcW w:w="1800" w:type="dxa"/>
            <w:vAlign w:val="center"/>
          </w:tcPr>
          <w:p w:rsidR="00746CDF" w:rsidRPr="002F24F6" w:rsidRDefault="00746CDF" w:rsidP="00B75622">
            <w:pPr>
              <w:jc w:val="right"/>
              <w:rPr>
                <w:sz w:val="24"/>
                <w:szCs w:val="24"/>
              </w:rPr>
            </w:pPr>
            <w:r>
              <w:rPr>
                <w:sz w:val="24"/>
                <w:szCs w:val="24"/>
              </w:rPr>
              <w:t>334 (34.7%)</w:t>
            </w:r>
          </w:p>
        </w:tc>
      </w:tr>
      <w:tr w:rsidR="00746CDF" w:rsidRPr="002F24F6" w:rsidTr="00216506">
        <w:tc>
          <w:tcPr>
            <w:tcW w:w="4068" w:type="dxa"/>
          </w:tcPr>
          <w:p w:rsidR="00746CDF" w:rsidRPr="002F24F6" w:rsidRDefault="00746CDF" w:rsidP="00216506">
            <w:pPr>
              <w:rPr>
                <w:sz w:val="24"/>
                <w:szCs w:val="24"/>
              </w:rPr>
            </w:pPr>
            <w:r>
              <w:rPr>
                <w:sz w:val="24"/>
                <w:szCs w:val="24"/>
              </w:rPr>
              <w:t>Hysterectomy status</w:t>
            </w:r>
            <w:r w:rsidRPr="002F24F6">
              <w:rPr>
                <w:sz w:val="24"/>
                <w:szCs w:val="24"/>
              </w:rPr>
              <w:t>,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Default="00746CDF" w:rsidP="00216506">
            <w:pPr>
              <w:rPr>
                <w:sz w:val="24"/>
                <w:szCs w:val="24"/>
              </w:rPr>
            </w:pPr>
            <w:r>
              <w:rPr>
                <w:sz w:val="24"/>
                <w:szCs w:val="24"/>
              </w:rPr>
              <w:t xml:space="preserve">   Yes</w:t>
            </w:r>
          </w:p>
        </w:tc>
        <w:tc>
          <w:tcPr>
            <w:tcW w:w="1890" w:type="dxa"/>
            <w:vAlign w:val="center"/>
          </w:tcPr>
          <w:p w:rsidR="00746CDF" w:rsidRPr="002F24F6" w:rsidRDefault="00746CDF" w:rsidP="00216506">
            <w:pPr>
              <w:jc w:val="right"/>
              <w:rPr>
                <w:sz w:val="24"/>
                <w:szCs w:val="24"/>
              </w:rPr>
            </w:pPr>
            <w:r>
              <w:rPr>
                <w:sz w:val="24"/>
                <w:szCs w:val="24"/>
              </w:rPr>
              <w:t>210 (43.7%)</w:t>
            </w:r>
          </w:p>
        </w:tc>
        <w:tc>
          <w:tcPr>
            <w:tcW w:w="2070" w:type="dxa"/>
            <w:vAlign w:val="center"/>
          </w:tcPr>
          <w:p w:rsidR="00746CDF" w:rsidRPr="002F24F6" w:rsidRDefault="00746CDF" w:rsidP="009879F9">
            <w:pPr>
              <w:jc w:val="right"/>
              <w:rPr>
                <w:sz w:val="24"/>
                <w:szCs w:val="24"/>
              </w:rPr>
            </w:pPr>
            <w:r>
              <w:rPr>
                <w:sz w:val="24"/>
                <w:szCs w:val="24"/>
              </w:rPr>
              <w:t>210 (43.7%)</w:t>
            </w:r>
          </w:p>
        </w:tc>
        <w:tc>
          <w:tcPr>
            <w:tcW w:w="1800" w:type="dxa"/>
            <w:vAlign w:val="center"/>
          </w:tcPr>
          <w:p w:rsidR="00746CDF" w:rsidRPr="002F24F6" w:rsidRDefault="00746CDF" w:rsidP="00B75622">
            <w:pPr>
              <w:jc w:val="right"/>
              <w:rPr>
                <w:sz w:val="24"/>
                <w:szCs w:val="24"/>
              </w:rPr>
            </w:pPr>
            <w:r>
              <w:rPr>
                <w:sz w:val="24"/>
                <w:szCs w:val="24"/>
              </w:rPr>
              <w:t>420 (43.7%)</w:t>
            </w:r>
          </w:p>
        </w:tc>
      </w:tr>
      <w:tr w:rsidR="00746CDF" w:rsidRPr="002F24F6" w:rsidTr="00216506">
        <w:tc>
          <w:tcPr>
            <w:tcW w:w="4068" w:type="dxa"/>
          </w:tcPr>
          <w:p w:rsidR="00746CDF" w:rsidRDefault="00746CDF" w:rsidP="00216506">
            <w:pPr>
              <w:rPr>
                <w:sz w:val="24"/>
                <w:szCs w:val="24"/>
              </w:rPr>
            </w:pPr>
            <w:r>
              <w:rPr>
                <w:sz w:val="24"/>
                <w:szCs w:val="24"/>
              </w:rPr>
              <w:t xml:space="preserve">   No</w:t>
            </w:r>
          </w:p>
        </w:tc>
        <w:tc>
          <w:tcPr>
            <w:tcW w:w="1890" w:type="dxa"/>
            <w:vAlign w:val="center"/>
          </w:tcPr>
          <w:p w:rsidR="00746CDF" w:rsidRPr="002F24F6" w:rsidRDefault="00746CDF" w:rsidP="00216506">
            <w:pPr>
              <w:jc w:val="right"/>
              <w:rPr>
                <w:sz w:val="24"/>
                <w:szCs w:val="24"/>
              </w:rPr>
            </w:pPr>
            <w:r>
              <w:rPr>
                <w:sz w:val="24"/>
                <w:szCs w:val="24"/>
              </w:rPr>
              <w:t>271 (56.3%)</w:t>
            </w:r>
          </w:p>
        </w:tc>
        <w:tc>
          <w:tcPr>
            <w:tcW w:w="2070" w:type="dxa"/>
            <w:vAlign w:val="center"/>
          </w:tcPr>
          <w:p w:rsidR="00746CDF" w:rsidRPr="002F24F6" w:rsidRDefault="00746CDF" w:rsidP="009879F9">
            <w:pPr>
              <w:jc w:val="right"/>
              <w:rPr>
                <w:sz w:val="24"/>
                <w:szCs w:val="24"/>
              </w:rPr>
            </w:pPr>
            <w:r>
              <w:rPr>
                <w:sz w:val="24"/>
                <w:szCs w:val="24"/>
              </w:rPr>
              <w:t>271 (56.3%)</w:t>
            </w:r>
          </w:p>
        </w:tc>
        <w:tc>
          <w:tcPr>
            <w:tcW w:w="1800" w:type="dxa"/>
            <w:vAlign w:val="center"/>
          </w:tcPr>
          <w:p w:rsidR="00746CDF" w:rsidRPr="002F24F6" w:rsidRDefault="00746CDF" w:rsidP="00B75622">
            <w:pPr>
              <w:jc w:val="right"/>
              <w:rPr>
                <w:sz w:val="24"/>
                <w:szCs w:val="24"/>
              </w:rPr>
            </w:pPr>
            <w:r>
              <w:rPr>
                <w:sz w:val="24"/>
                <w:szCs w:val="24"/>
              </w:rPr>
              <w:t>542 (56.3%)</w:t>
            </w:r>
          </w:p>
        </w:tc>
      </w:tr>
      <w:tr w:rsidR="00746CDF" w:rsidRPr="002F24F6" w:rsidTr="00216506">
        <w:tc>
          <w:tcPr>
            <w:tcW w:w="4068" w:type="dxa"/>
          </w:tcPr>
          <w:p w:rsidR="00746CDF" w:rsidRPr="002F24F6" w:rsidRDefault="00746CDF" w:rsidP="002F24F6">
            <w:pPr>
              <w:rPr>
                <w:sz w:val="24"/>
                <w:szCs w:val="24"/>
              </w:rPr>
            </w:pPr>
            <w:r>
              <w:rPr>
                <w:sz w:val="24"/>
                <w:szCs w:val="24"/>
              </w:rPr>
              <w:t>In observational study</w:t>
            </w:r>
            <w:r w:rsidRPr="002F24F6">
              <w:rPr>
                <w:sz w:val="24"/>
                <w:szCs w:val="24"/>
              </w:rPr>
              <w:t>,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Default="00746CDF" w:rsidP="00216506">
            <w:pPr>
              <w:rPr>
                <w:sz w:val="24"/>
                <w:szCs w:val="24"/>
              </w:rPr>
            </w:pPr>
            <w:r>
              <w:rPr>
                <w:sz w:val="24"/>
                <w:szCs w:val="24"/>
              </w:rPr>
              <w:t xml:space="preserve">   Yes</w:t>
            </w:r>
          </w:p>
        </w:tc>
        <w:tc>
          <w:tcPr>
            <w:tcW w:w="1890" w:type="dxa"/>
            <w:vAlign w:val="center"/>
          </w:tcPr>
          <w:p w:rsidR="00746CDF" w:rsidRPr="002F24F6" w:rsidRDefault="00746CDF" w:rsidP="00DB4A84">
            <w:pPr>
              <w:jc w:val="right"/>
              <w:rPr>
                <w:sz w:val="24"/>
                <w:szCs w:val="24"/>
              </w:rPr>
            </w:pPr>
            <w:r>
              <w:rPr>
                <w:sz w:val="24"/>
                <w:szCs w:val="24"/>
              </w:rPr>
              <w:t>307 (63.8%)</w:t>
            </w:r>
          </w:p>
        </w:tc>
        <w:tc>
          <w:tcPr>
            <w:tcW w:w="2070" w:type="dxa"/>
            <w:vAlign w:val="center"/>
          </w:tcPr>
          <w:p w:rsidR="00746CDF" w:rsidRPr="002F24F6" w:rsidRDefault="00746CDF" w:rsidP="009879F9">
            <w:pPr>
              <w:jc w:val="right"/>
              <w:rPr>
                <w:sz w:val="24"/>
                <w:szCs w:val="24"/>
              </w:rPr>
            </w:pPr>
            <w:r>
              <w:rPr>
                <w:sz w:val="24"/>
                <w:szCs w:val="24"/>
              </w:rPr>
              <w:t>307 (63.8%)</w:t>
            </w:r>
          </w:p>
        </w:tc>
        <w:tc>
          <w:tcPr>
            <w:tcW w:w="1800" w:type="dxa"/>
            <w:vAlign w:val="center"/>
          </w:tcPr>
          <w:p w:rsidR="00746CDF" w:rsidRPr="002F24F6" w:rsidRDefault="00746CDF" w:rsidP="00B75622">
            <w:pPr>
              <w:jc w:val="right"/>
              <w:rPr>
                <w:sz w:val="24"/>
                <w:szCs w:val="24"/>
              </w:rPr>
            </w:pPr>
            <w:r>
              <w:rPr>
                <w:sz w:val="24"/>
                <w:szCs w:val="24"/>
              </w:rPr>
              <w:t>614 (63.8%)</w:t>
            </w:r>
          </w:p>
        </w:tc>
      </w:tr>
      <w:tr w:rsidR="00746CDF" w:rsidRPr="002F24F6" w:rsidTr="00216506">
        <w:tc>
          <w:tcPr>
            <w:tcW w:w="4068" w:type="dxa"/>
          </w:tcPr>
          <w:p w:rsidR="00746CDF" w:rsidRDefault="00746CDF" w:rsidP="00216506">
            <w:pPr>
              <w:rPr>
                <w:sz w:val="24"/>
                <w:szCs w:val="24"/>
              </w:rPr>
            </w:pPr>
            <w:r>
              <w:rPr>
                <w:sz w:val="24"/>
                <w:szCs w:val="24"/>
              </w:rPr>
              <w:t xml:space="preserve">   No</w:t>
            </w:r>
          </w:p>
        </w:tc>
        <w:tc>
          <w:tcPr>
            <w:tcW w:w="1890" w:type="dxa"/>
            <w:vAlign w:val="center"/>
          </w:tcPr>
          <w:p w:rsidR="00746CDF" w:rsidRPr="002F24F6" w:rsidRDefault="00746CDF" w:rsidP="00216506">
            <w:pPr>
              <w:jc w:val="right"/>
              <w:rPr>
                <w:sz w:val="24"/>
                <w:szCs w:val="24"/>
              </w:rPr>
            </w:pPr>
            <w:r>
              <w:rPr>
                <w:sz w:val="24"/>
                <w:szCs w:val="24"/>
              </w:rPr>
              <w:t>174 (36.2%)</w:t>
            </w:r>
          </w:p>
        </w:tc>
        <w:tc>
          <w:tcPr>
            <w:tcW w:w="2070" w:type="dxa"/>
            <w:vAlign w:val="center"/>
          </w:tcPr>
          <w:p w:rsidR="00746CDF" w:rsidRPr="002F24F6" w:rsidRDefault="00746CDF" w:rsidP="009879F9">
            <w:pPr>
              <w:jc w:val="right"/>
              <w:rPr>
                <w:sz w:val="24"/>
                <w:szCs w:val="24"/>
              </w:rPr>
            </w:pPr>
            <w:r>
              <w:rPr>
                <w:sz w:val="24"/>
                <w:szCs w:val="24"/>
              </w:rPr>
              <w:t>174 (36.2%)</w:t>
            </w:r>
          </w:p>
        </w:tc>
        <w:tc>
          <w:tcPr>
            <w:tcW w:w="1800" w:type="dxa"/>
            <w:vAlign w:val="center"/>
          </w:tcPr>
          <w:p w:rsidR="00746CDF" w:rsidRPr="002F24F6" w:rsidRDefault="00746CDF" w:rsidP="00B75622">
            <w:pPr>
              <w:jc w:val="right"/>
              <w:rPr>
                <w:sz w:val="24"/>
                <w:szCs w:val="24"/>
              </w:rPr>
            </w:pPr>
            <w:r>
              <w:rPr>
                <w:sz w:val="24"/>
                <w:szCs w:val="24"/>
              </w:rPr>
              <w:t>348 (36.2%)</w:t>
            </w:r>
          </w:p>
        </w:tc>
      </w:tr>
      <w:tr w:rsidR="00746CDF" w:rsidRPr="002F24F6" w:rsidTr="00216506">
        <w:tc>
          <w:tcPr>
            <w:tcW w:w="4068" w:type="dxa"/>
          </w:tcPr>
          <w:p w:rsidR="00746CDF" w:rsidRPr="002F24F6" w:rsidRDefault="00746CDF" w:rsidP="00216506">
            <w:pPr>
              <w:rPr>
                <w:sz w:val="24"/>
                <w:szCs w:val="24"/>
              </w:rPr>
            </w:pPr>
            <w:r>
              <w:rPr>
                <w:sz w:val="24"/>
                <w:szCs w:val="24"/>
              </w:rPr>
              <w:t>In DM-RCT</w:t>
            </w:r>
            <w:r w:rsidRPr="002F24F6">
              <w:rPr>
                <w:sz w:val="24"/>
                <w:szCs w:val="24"/>
              </w:rPr>
              <w:t>,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Default="00746CDF" w:rsidP="00216506">
            <w:pPr>
              <w:rPr>
                <w:sz w:val="24"/>
                <w:szCs w:val="24"/>
              </w:rPr>
            </w:pPr>
            <w:r>
              <w:rPr>
                <w:sz w:val="24"/>
                <w:szCs w:val="24"/>
              </w:rPr>
              <w:t xml:space="preserve">   Yes</w:t>
            </w:r>
          </w:p>
        </w:tc>
        <w:tc>
          <w:tcPr>
            <w:tcW w:w="1890" w:type="dxa"/>
            <w:vAlign w:val="center"/>
          </w:tcPr>
          <w:p w:rsidR="00746CDF" w:rsidRPr="002F24F6" w:rsidRDefault="00746CDF" w:rsidP="00216506">
            <w:pPr>
              <w:jc w:val="right"/>
              <w:rPr>
                <w:sz w:val="24"/>
                <w:szCs w:val="24"/>
              </w:rPr>
            </w:pPr>
            <w:r>
              <w:rPr>
                <w:sz w:val="24"/>
                <w:szCs w:val="24"/>
              </w:rPr>
              <w:t>174 (36.2%)</w:t>
            </w:r>
          </w:p>
        </w:tc>
        <w:tc>
          <w:tcPr>
            <w:tcW w:w="2070" w:type="dxa"/>
            <w:vAlign w:val="center"/>
          </w:tcPr>
          <w:p w:rsidR="00746CDF" w:rsidRPr="002F24F6" w:rsidRDefault="00746CDF" w:rsidP="009879F9">
            <w:pPr>
              <w:jc w:val="right"/>
              <w:rPr>
                <w:sz w:val="24"/>
                <w:szCs w:val="24"/>
              </w:rPr>
            </w:pPr>
            <w:r>
              <w:rPr>
                <w:sz w:val="24"/>
                <w:szCs w:val="24"/>
              </w:rPr>
              <w:t>174 (36.2%)</w:t>
            </w:r>
          </w:p>
        </w:tc>
        <w:tc>
          <w:tcPr>
            <w:tcW w:w="1800" w:type="dxa"/>
            <w:vAlign w:val="center"/>
          </w:tcPr>
          <w:p w:rsidR="00746CDF" w:rsidRPr="002F24F6" w:rsidRDefault="00746CDF" w:rsidP="00B75622">
            <w:pPr>
              <w:jc w:val="right"/>
              <w:rPr>
                <w:sz w:val="24"/>
                <w:szCs w:val="24"/>
              </w:rPr>
            </w:pPr>
            <w:r>
              <w:rPr>
                <w:sz w:val="24"/>
                <w:szCs w:val="24"/>
              </w:rPr>
              <w:t>348 (36.2%)</w:t>
            </w:r>
          </w:p>
        </w:tc>
      </w:tr>
      <w:tr w:rsidR="00746CDF" w:rsidRPr="002F24F6" w:rsidTr="00216506">
        <w:tc>
          <w:tcPr>
            <w:tcW w:w="4068" w:type="dxa"/>
          </w:tcPr>
          <w:p w:rsidR="00746CDF" w:rsidRDefault="00746CDF" w:rsidP="00216506">
            <w:pPr>
              <w:rPr>
                <w:sz w:val="24"/>
                <w:szCs w:val="24"/>
              </w:rPr>
            </w:pPr>
            <w:r>
              <w:rPr>
                <w:sz w:val="24"/>
                <w:szCs w:val="24"/>
              </w:rPr>
              <w:t xml:space="preserve">   No</w:t>
            </w:r>
          </w:p>
        </w:tc>
        <w:tc>
          <w:tcPr>
            <w:tcW w:w="1890" w:type="dxa"/>
            <w:vAlign w:val="center"/>
          </w:tcPr>
          <w:p w:rsidR="00746CDF" w:rsidRPr="002F24F6" w:rsidRDefault="00746CDF" w:rsidP="00216506">
            <w:pPr>
              <w:jc w:val="right"/>
              <w:rPr>
                <w:sz w:val="24"/>
                <w:szCs w:val="24"/>
              </w:rPr>
            </w:pPr>
            <w:r>
              <w:rPr>
                <w:sz w:val="24"/>
                <w:szCs w:val="24"/>
              </w:rPr>
              <w:t>307 (63.8%)</w:t>
            </w:r>
          </w:p>
        </w:tc>
        <w:tc>
          <w:tcPr>
            <w:tcW w:w="2070" w:type="dxa"/>
            <w:vAlign w:val="center"/>
          </w:tcPr>
          <w:p w:rsidR="00746CDF" w:rsidRPr="002F24F6" w:rsidRDefault="00746CDF" w:rsidP="009879F9">
            <w:pPr>
              <w:jc w:val="right"/>
              <w:rPr>
                <w:sz w:val="24"/>
                <w:szCs w:val="24"/>
              </w:rPr>
            </w:pPr>
            <w:r>
              <w:rPr>
                <w:sz w:val="24"/>
                <w:szCs w:val="24"/>
              </w:rPr>
              <w:t>307 (63.8%)</w:t>
            </w:r>
          </w:p>
        </w:tc>
        <w:tc>
          <w:tcPr>
            <w:tcW w:w="1800" w:type="dxa"/>
            <w:vAlign w:val="center"/>
          </w:tcPr>
          <w:p w:rsidR="00746CDF" w:rsidRPr="002F24F6" w:rsidRDefault="00746CDF" w:rsidP="00B75622">
            <w:pPr>
              <w:jc w:val="right"/>
              <w:rPr>
                <w:sz w:val="24"/>
                <w:szCs w:val="24"/>
              </w:rPr>
            </w:pPr>
            <w:r>
              <w:rPr>
                <w:sz w:val="24"/>
                <w:szCs w:val="24"/>
              </w:rPr>
              <w:t>614 (63.8%)</w:t>
            </w:r>
          </w:p>
        </w:tc>
      </w:tr>
      <w:tr w:rsidR="00746CDF" w:rsidRPr="002F24F6" w:rsidTr="00216506">
        <w:tc>
          <w:tcPr>
            <w:tcW w:w="4068" w:type="dxa"/>
          </w:tcPr>
          <w:p w:rsidR="00746CDF" w:rsidRPr="002F24F6" w:rsidRDefault="00746CDF" w:rsidP="00216506">
            <w:pPr>
              <w:rPr>
                <w:sz w:val="24"/>
                <w:szCs w:val="24"/>
              </w:rPr>
            </w:pPr>
            <w:r w:rsidRPr="002F24F6">
              <w:rPr>
                <w:sz w:val="24"/>
                <w:szCs w:val="24"/>
              </w:rPr>
              <w:t>HRT assignments, n(%)</w:t>
            </w:r>
          </w:p>
        </w:tc>
        <w:tc>
          <w:tcPr>
            <w:tcW w:w="1890" w:type="dxa"/>
            <w:vAlign w:val="center"/>
          </w:tcPr>
          <w:p w:rsidR="00746CDF" w:rsidRPr="002F24F6" w:rsidRDefault="00746CDF" w:rsidP="00216506">
            <w:pPr>
              <w:jc w:val="right"/>
              <w:rPr>
                <w:sz w:val="24"/>
                <w:szCs w:val="24"/>
              </w:rPr>
            </w:pPr>
          </w:p>
        </w:tc>
        <w:tc>
          <w:tcPr>
            <w:tcW w:w="2070" w:type="dxa"/>
            <w:vAlign w:val="center"/>
          </w:tcPr>
          <w:p w:rsidR="00746CDF" w:rsidRPr="002F24F6" w:rsidRDefault="00746CDF" w:rsidP="009879F9">
            <w:pPr>
              <w:jc w:val="right"/>
              <w:rPr>
                <w:sz w:val="24"/>
                <w:szCs w:val="24"/>
              </w:rPr>
            </w:pPr>
          </w:p>
        </w:tc>
        <w:tc>
          <w:tcPr>
            <w:tcW w:w="1800" w:type="dxa"/>
            <w:vAlign w:val="center"/>
          </w:tcPr>
          <w:p w:rsidR="00746CDF" w:rsidRPr="002F24F6" w:rsidRDefault="00746CDF" w:rsidP="00B75622">
            <w:pPr>
              <w:jc w:val="right"/>
              <w:rPr>
                <w:sz w:val="24"/>
                <w:szCs w:val="24"/>
              </w:rPr>
            </w:pP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E-alone placebo</w:t>
            </w:r>
          </w:p>
        </w:tc>
        <w:tc>
          <w:tcPr>
            <w:tcW w:w="1890" w:type="dxa"/>
            <w:vAlign w:val="center"/>
          </w:tcPr>
          <w:p w:rsidR="00746CDF" w:rsidRPr="002F24F6" w:rsidRDefault="00746CDF" w:rsidP="00DB4A84">
            <w:pPr>
              <w:jc w:val="right"/>
              <w:rPr>
                <w:sz w:val="24"/>
                <w:szCs w:val="24"/>
              </w:rPr>
            </w:pPr>
            <w:r>
              <w:rPr>
                <w:sz w:val="24"/>
                <w:szCs w:val="24"/>
              </w:rPr>
              <w:t>4</w:t>
            </w:r>
            <w:r w:rsidRPr="002F24F6">
              <w:rPr>
                <w:sz w:val="24"/>
                <w:szCs w:val="24"/>
              </w:rPr>
              <w:t xml:space="preserve"> (</w:t>
            </w:r>
            <w:r>
              <w:rPr>
                <w:sz w:val="24"/>
                <w:szCs w:val="24"/>
              </w:rPr>
              <w:t>0.8</w:t>
            </w:r>
            <w:r w:rsidRPr="002F24F6">
              <w:rPr>
                <w:sz w:val="24"/>
                <w:szCs w:val="24"/>
              </w:rPr>
              <w:t>%)</w:t>
            </w:r>
          </w:p>
        </w:tc>
        <w:tc>
          <w:tcPr>
            <w:tcW w:w="2070" w:type="dxa"/>
            <w:vAlign w:val="center"/>
          </w:tcPr>
          <w:p w:rsidR="00746CDF" w:rsidRPr="002F24F6" w:rsidRDefault="00E2575E" w:rsidP="00E2575E">
            <w:pPr>
              <w:jc w:val="right"/>
              <w:rPr>
                <w:sz w:val="24"/>
                <w:szCs w:val="24"/>
              </w:rPr>
            </w:pPr>
            <w:r>
              <w:rPr>
                <w:sz w:val="24"/>
                <w:szCs w:val="24"/>
              </w:rPr>
              <w:t>5</w:t>
            </w:r>
            <w:r w:rsidR="00746CDF" w:rsidRPr="002F24F6">
              <w:rPr>
                <w:sz w:val="24"/>
                <w:szCs w:val="24"/>
              </w:rPr>
              <w:t xml:space="preserve"> (</w:t>
            </w:r>
            <w:r>
              <w:rPr>
                <w:sz w:val="24"/>
                <w:szCs w:val="24"/>
              </w:rPr>
              <w:t>1.0</w:t>
            </w:r>
            <w:r w:rsidR="00746CDF" w:rsidRPr="002F24F6">
              <w:rPr>
                <w:sz w:val="24"/>
                <w:szCs w:val="24"/>
              </w:rPr>
              <w:t>%)</w:t>
            </w:r>
          </w:p>
        </w:tc>
        <w:tc>
          <w:tcPr>
            <w:tcW w:w="1800" w:type="dxa"/>
            <w:vAlign w:val="center"/>
          </w:tcPr>
          <w:p w:rsidR="00746CDF" w:rsidRPr="002F24F6" w:rsidRDefault="00E2575E" w:rsidP="00E2575E">
            <w:pPr>
              <w:jc w:val="right"/>
              <w:rPr>
                <w:sz w:val="24"/>
                <w:szCs w:val="24"/>
              </w:rPr>
            </w:pPr>
            <w:r>
              <w:rPr>
                <w:sz w:val="24"/>
                <w:szCs w:val="24"/>
              </w:rPr>
              <w:t>9</w:t>
            </w:r>
            <w:r w:rsidR="00746CDF" w:rsidRPr="002F24F6">
              <w:rPr>
                <w:sz w:val="24"/>
                <w:szCs w:val="24"/>
              </w:rPr>
              <w:t xml:space="preserve"> (</w:t>
            </w:r>
            <w:r w:rsidR="00746CDF">
              <w:rPr>
                <w:sz w:val="24"/>
                <w:szCs w:val="24"/>
              </w:rPr>
              <w:t>1.</w:t>
            </w:r>
            <w:r>
              <w:rPr>
                <w:sz w:val="24"/>
                <w:szCs w:val="24"/>
              </w:rPr>
              <w:t>0</w:t>
            </w:r>
            <w:bookmarkStart w:id="0" w:name="_GoBack"/>
            <w:bookmarkEnd w:id="0"/>
            <w:r w:rsidR="00746CDF"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E+P placebo</w:t>
            </w:r>
          </w:p>
        </w:tc>
        <w:tc>
          <w:tcPr>
            <w:tcW w:w="1890" w:type="dxa"/>
            <w:vAlign w:val="center"/>
          </w:tcPr>
          <w:p w:rsidR="00746CDF" w:rsidRPr="002F24F6" w:rsidRDefault="00746CDF" w:rsidP="00DB4A84">
            <w:pPr>
              <w:jc w:val="right"/>
              <w:rPr>
                <w:sz w:val="24"/>
                <w:szCs w:val="24"/>
              </w:rPr>
            </w:pPr>
            <w:r>
              <w:rPr>
                <w:sz w:val="24"/>
                <w:szCs w:val="24"/>
              </w:rPr>
              <w:t>4</w:t>
            </w:r>
            <w:r w:rsidRPr="002F24F6">
              <w:rPr>
                <w:sz w:val="24"/>
                <w:szCs w:val="24"/>
              </w:rPr>
              <w:t xml:space="preserve"> (</w:t>
            </w:r>
            <w:r>
              <w:rPr>
                <w:sz w:val="24"/>
                <w:szCs w:val="24"/>
              </w:rPr>
              <w:t>0.8</w:t>
            </w:r>
            <w:r w:rsidRPr="002F24F6">
              <w:rPr>
                <w:sz w:val="24"/>
                <w:szCs w:val="24"/>
              </w:rPr>
              <w:t>%)</w:t>
            </w:r>
          </w:p>
        </w:tc>
        <w:tc>
          <w:tcPr>
            <w:tcW w:w="2070" w:type="dxa"/>
            <w:vAlign w:val="center"/>
          </w:tcPr>
          <w:p w:rsidR="00746CDF" w:rsidRPr="002F24F6" w:rsidRDefault="00E2575E" w:rsidP="00E2575E">
            <w:pPr>
              <w:jc w:val="right"/>
              <w:rPr>
                <w:sz w:val="24"/>
                <w:szCs w:val="24"/>
              </w:rPr>
            </w:pPr>
            <w:r>
              <w:rPr>
                <w:sz w:val="24"/>
                <w:szCs w:val="24"/>
              </w:rPr>
              <w:t>11</w:t>
            </w:r>
            <w:r w:rsidR="00746CDF" w:rsidRPr="002F24F6">
              <w:rPr>
                <w:sz w:val="24"/>
                <w:szCs w:val="24"/>
              </w:rPr>
              <w:t xml:space="preserve"> (</w:t>
            </w:r>
            <w:r>
              <w:rPr>
                <w:sz w:val="24"/>
                <w:szCs w:val="24"/>
              </w:rPr>
              <w:t>2.3</w:t>
            </w:r>
            <w:r w:rsidR="00746CDF" w:rsidRPr="002F24F6">
              <w:rPr>
                <w:sz w:val="24"/>
                <w:szCs w:val="24"/>
              </w:rPr>
              <w:t>%)</w:t>
            </w:r>
          </w:p>
        </w:tc>
        <w:tc>
          <w:tcPr>
            <w:tcW w:w="1800" w:type="dxa"/>
            <w:vAlign w:val="center"/>
          </w:tcPr>
          <w:p w:rsidR="00746CDF" w:rsidRPr="002F24F6" w:rsidRDefault="00746CDF" w:rsidP="00B75622">
            <w:pPr>
              <w:jc w:val="right"/>
              <w:rPr>
                <w:sz w:val="24"/>
                <w:szCs w:val="24"/>
              </w:rPr>
            </w:pPr>
            <w:r>
              <w:rPr>
                <w:sz w:val="24"/>
                <w:szCs w:val="24"/>
              </w:rPr>
              <w:t>15</w:t>
            </w:r>
            <w:r w:rsidRPr="002F24F6">
              <w:rPr>
                <w:sz w:val="24"/>
                <w:szCs w:val="24"/>
              </w:rPr>
              <w:t xml:space="preserve"> (</w:t>
            </w:r>
            <w:r>
              <w:rPr>
                <w:sz w:val="24"/>
                <w:szCs w:val="24"/>
              </w:rPr>
              <w:t>1.6</w:t>
            </w:r>
            <w:r w:rsidRPr="002F24F6">
              <w:rPr>
                <w:sz w:val="24"/>
                <w:szCs w:val="24"/>
              </w:rPr>
              <w:t>%)</w:t>
            </w:r>
          </w:p>
        </w:tc>
      </w:tr>
      <w:tr w:rsidR="00746CDF" w:rsidRPr="002F24F6" w:rsidTr="00216506">
        <w:tc>
          <w:tcPr>
            <w:tcW w:w="4068" w:type="dxa"/>
          </w:tcPr>
          <w:p w:rsidR="00746CDF" w:rsidRPr="002F24F6" w:rsidRDefault="00746CDF" w:rsidP="00216506">
            <w:pPr>
              <w:rPr>
                <w:sz w:val="24"/>
                <w:szCs w:val="24"/>
              </w:rPr>
            </w:pPr>
            <w:r w:rsidRPr="002F24F6">
              <w:rPr>
                <w:sz w:val="24"/>
                <w:szCs w:val="24"/>
              </w:rPr>
              <w:t xml:space="preserve">   Not randomized to HRT</w:t>
            </w:r>
          </w:p>
        </w:tc>
        <w:tc>
          <w:tcPr>
            <w:tcW w:w="1890" w:type="dxa"/>
            <w:vAlign w:val="center"/>
          </w:tcPr>
          <w:p w:rsidR="00746CDF" w:rsidRPr="002F24F6" w:rsidRDefault="00746CDF" w:rsidP="00DB4A84">
            <w:pPr>
              <w:jc w:val="right"/>
              <w:rPr>
                <w:sz w:val="24"/>
                <w:szCs w:val="24"/>
              </w:rPr>
            </w:pPr>
            <w:r>
              <w:rPr>
                <w:sz w:val="24"/>
                <w:szCs w:val="24"/>
              </w:rPr>
              <w:t>473</w:t>
            </w:r>
            <w:r w:rsidRPr="002F24F6">
              <w:rPr>
                <w:sz w:val="24"/>
                <w:szCs w:val="24"/>
              </w:rPr>
              <w:t xml:space="preserve"> (</w:t>
            </w:r>
            <w:r>
              <w:rPr>
                <w:sz w:val="24"/>
                <w:szCs w:val="24"/>
              </w:rPr>
              <w:t>98.3</w:t>
            </w:r>
            <w:r w:rsidRPr="002F24F6">
              <w:rPr>
                <w:sz w:val="24"/>
                <w:szCs w:val="24"/>
              </w:rPr>
              <w:t>%)</w:t>
            </w:r>
          </w:p>
        </w:tc>
        <w:tc>
          <w:tcPr>
            <w:tcW w:w="2070" w:type="dxa"/>
            <w:vAlign w:val="center"/>
          </w:tcPr>
          <w:p w:rsidR="00746CDF" w:rsidRPr="002F24F6" w:rsidRDefault="00746CDF" w:rsidP="00E2575E">
            <w:pPr>
              <w:jc w:val="right"/>
              <w:rPr>
                <w:sz w:val="24"/>
                <w:szCs w:val="24"/>
              </w:rPr>
            </w:pPr>
            <w:r>
              <w:rPr>
                <w:sz w:val="24"/>
                <w:szCs w:val="24"/>
              </w:rPr>
              <w:t>4</w:t>
            </w:r>
            <w:r w:rsidR="00E2575E">
              <w:rPr>
                <w:sz w:val="24"/>
                <w:szCs w:val="24"/>
              </w:rPr>
              <w:t>65</w:t>
            </w:r>
            <w:r w:rsidRPr="002F24F6">
              <w:rPr>
                <w:sz w:val="24"/>
                <w:szCs w:val="24"/>
              </w:rPr>
              <w:t xml:space="preserve"> (</w:t>
            </w:r>
            <w:r w:rsidR="00E2575E">
              <w:rPr>
                <w:sz w:val="24"/>
                <w:szCs w:val="24"/>
              </w:rPr>
              <w:t>96.7</w:t>
            </w:r>
            <w:r w:rsidRPr="002F24F6">
              <w:rPr>
                <w:sz w:val="24"/>
                <w:szCs w:val="24"/>
              </w:rPr>
              <w:t>%)</w:t>
            </w:r>
          </w:p>
        </w:tc>
        <w:tc>
          <w:tcPr>
            <w:tcW w:w="1800" w:type="dxa"/>
            <w:vAlign w:val="center"/>
          </w:tcPr>
          <w:p w:rsidR="00746CDF" w:rsidRPr="002F24F6" w:rsidRDefault="00746CDF" w:rsidP="00E2575E">
            <w:pPr>
              <w:jc w:val="right"/>
              <w:rPr>
                <w:sz w:val="24"/>
                <w:szCs w:val="24"/>
              </w:rPr>
            </w:pPr>
            <w:r>
              <w:rPr>
                <w:sz w:val="24"/>
                <w:szCs w:val="24"/>
              </w:rPr>
              <w:t>93</w:t>
            </w:r>
            <w:r w:rsidR="00E2575E">
              <w:rPr>
                <w:sz w:val="24"/>
                <w:szCs w:val="24"/>
              </w:rPr>
              <w:t>8</w:t>
            </w:r>
            <w:r w:rsidRPr="002F24F6">
              <w:rPr>
                <w:sz w:val="24"/>
                <w:szCs w:val="24"/>
              </w:rPr>
              <w:t xml:space="preserve"> (</w:t>
            </w:r>
            <w:r w:rsidR="00E2575E">
              <w:rPr>
                <w:sz w:val="24"/>
                <w:szCs w:val="24"/>
              </w:rPr>
              <w:t>97.5</w:t>
            </w:r>
            <w:r w:rsidRPr="002F24F6">
              <w:rPr>
                <w:sz w:val="24"/>
                <w:szCs w:val="24"/>
              </w:rPr>
              <w:t>%)</w:t>
            </w:r>
          </w:p>
        </w:tc>
      </w:tr>
    </w:tbl>
    <w:p w:rsidR="002F24F6" w:rsidRDefault="002F24F6" w:rsidP="001A598A">
      <w:pPr>
        <w:rPr>
          <w:sz w:val="24"/>
          <w:szCs w:val="24"/>
        </w:rPr>
      </w:pPr>
    </w:p>
    <w:p w:rsidR="00BC5AFB" w:rsidRDefault="00BC5AFB" w:rsidP="001A598A">
      <w:pPr>
        <w:rPr>
          <w:sz w:val="24"/>
          <w:szCs w:val="24"/>
        </w:rPr>
      </w:pPr>
    </w:p>
    <w:p w:rsidR="00EA4453" w:rsidRDefault="00EA4453" w:rsidP="001A598A">
      <w:pPr>
        <w:rPr>
          <w:sz w:val="24"/>
          <w:szCs w:val="24"/>
        </w:rPr>
      </w:pPr>
    </w:p>
    <w:p w:rsidR="005A237A" w:rsidRPr="003602CE" w:rsidRDefault="005A237A" w:rsidP="001A598A">
      <w:pPr>
        <w:rPr>
          <w:sz w:val="24"/>
          <w:szCs w:val="24"/>
        </w:rPr>
      </w:pPr>
    </w:p>
    <w:sectPr w:rsidR="005A237A" w:rsidRPr="003602CE">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B0D" w:rsidRDefault="00720B0D" w:rsidP="00267C69">
      <w:pPr>
        <w:spacing w:after="0" w:line="240" w:lineRule="auto"/>
      </w:pPr>
      <w:r>
        <w:separator/>
      </w:r>
    </w:p>
  </w:endnote>
  <w:endnote w:type="continuationSeparator" w:id="0">
    <w:p w:rsidR="00720B0D" w:rsidRDefault="00720B0D" w:rsidP="00267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4563696"/>
      <w:docPartObj>
        <w:docPartGallery w:val="Page Numbers (Bottom of Page)"/>
        <w:docPartUnique/>
      </w:docPartObj>
    </w:sdtPr>
    <w:sdtEndPr>
      <w:rPr>
        <w:noProof/>
      </w:rPr>
    </w:sdtEndPr>
    <w:sdtContent>
      <w:p w:rsidR="00E577B2" w:rsidRDefault="00E577B2">
        <w:pPr>
          <w:pStyle w:val="Footer"/>
          <w:jc w:val="right"/>
        </w:pPr>
        <w:r>
          <w:fldChar w:fldCharType="begin"/>
        </w:r>
        <w:r>
          <w:instrText xml:space="preserve"> PAGE   \* MERGEFORMAT </w:instrText>
        </w:r>
        <w:r>
          <w:fldChar w:fldCharType="separate"/>
        </w:r>
        <w:r w:rsidR="00E2575E">
          <w:rPr>
            <w:noProof/>
          </w:rPr>
          <w:t>2</w:t>
        </w:r>
        <w:r>
          <w:rPr>
            <w:noProof/>
          </w:rPr>
          <w:fldChar w:fldCharType="end"/>
        </w:r>
      </w:p>
    </w:sdtContent>
  </w:sdt>
  <w:p w:rsidR="00E577B2" w:rsidRDefault="00E577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B0D" w:rsidRDefault="00720B0D" w:rsidP="00267C69">
      <w:pPr>
        <w:spacing w:after="0" w:line="240" w:lineRule="auto"/>
      </w:pPr>
      <w:r>
        <w:separator/>
      </w:r>
    </w:p>
  </w:footnote>
  <w:footnote w:type="continuationSeparator" w:id="0">
    <w:p w:rsidR="00720B0D" w:rsidRDefault="00720B0D" w:rsidP="00267C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C69" w:rsidRPr="00267C69" w:rsidRDefault="001A3A33">
    <w:pPr>
      <w:pStyle w:val="Header"/>
      <w:rPr>
        <w:b/>
      </w:rPr>
    </w:pPr>
    <w:r>
      <w:rPr>
        <w:b/>
      </w:rPr>
      <w:t>AS321</w:t>
    </w:r>
    <w:r w:rsidR="00E577B2">
      <w:rPr>
        <w:b/>
      </w:rPr>
      <w:t xml:space="preserve">                                                                                                                       Last update: 1</w:t>
    </w:r>
    <w:r w:rsidR="00EE261D">
      <w:rPr>
        <w:b/>
      </w:rPr>
      <w:t>2</w:t>
    </w:r>
    <w:r w:rsidR="00E577B2">
      <w:rPr>
        <w:b/>
      </w:rPr>
      <w:t>/</w:t>
    </w:r>
    <w:r w:rsidR="00EE261D">
      <w:rPr>
        <w:b/>
      </w:rPr>
      <w:t>9</w:t>
    </w:r>
    <w:r w:rsidR="00E577B2">
      <w:rPr>
        <w:b/>
      </w:rPr>
      <w:t>/2013 by J Liu</w:t>
    </w:r>
  </w:p>
  <w:p w:rsidR="00267C69" w:rsidRDefault="00267C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6E5DD2"/>
    <w:multiLevelType w:val="hybridMultilevel"/>
    <w:tmpl w:val="90DCC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6D26BA"/>
    <w:multiLevelType w:val="hybridMultilevel"/>
    <w:tmpl w:val="38103FCC"/>
    <w:lvl w:ilvl="0" w:tplc="7D42C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AE4753"/>
    <w:multiLevelType w:val="hybridMultilevel"/>
    <w:tmpl w:val="1AC0A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DC8"/>
    <w:rsid w:val="00004F75"/>
    <w:rsid w:val="00163C2E"/>
    <w:rsid w:val="001A3A33"/>
    <w:rsid w:val="001A598A"/>
    <w:rsid w:val="001B7B09"/>
    <w:rsid w:val="00241A11"/>
    <w:rsid w:val="00267C69"/>
    <w:rsid w:val="002E1DC8"/>
    <w:rsid w:val="002F24F6"/>
    <w:rsid w:val="00324517"/>
    <w:rsid w:val="00326BDC"/>
    <w:rsid w:val="00331B7A"/>
    <w:rsid w:val="00335621"/>
    <w:rsid w:val="003543E1"/>
    <w:rsid w:val="003602CE"/>
    <w:rsid w:val="00382CBF"/>
    <w:rsid w:val="003C1BFD"/>
    <w:rsid w:val="0044359A"/>
    <w:rsid w:val="004A3DFA"/>
    <w:rsid w:val="00564870"/>
    <w:rsid w:val="005806CC"/>
    <w:rsid w:val="005A237A"/>
    <w:rsid w:val="00605318"/>
    <w:rsid w:val="00654192"/>
    <w:rsid w:val="00692D85"/>
    <w:rsid w:val="00704C12"/>
    <w:rsid w:val="00720B0D"/>
    <w:rsid w:val="00746512"/>
    <w:rsid w:val="00746CDF"/>
    <w:rsid w:val="00762FC2"/>
    <w:rsid w:val="00780A3D"/>
    <w:rsid w:val="007F4687"/>
    <w:rsid w:val="008B4C35"/>
    <w:rsid w:val="00903926"/>
    <w:rsid w:val="00971F72"/>
    <w:rsid w:val="0097453B"/>
    <w:rsid w:val="00995137"/>
    <w:rsid w:val="009F15C5"/>
    <w:rsid w:val="00A154C8"/>
    <w:rsid w:val="00A506BB"/>
    <w:rsid w:val="00A86982"/>
    <w:rsid w:val="00AD5AB2"/>
    <w:rsid w:val="00B107B2"/>
    <w:rsid w:val="00B16442"/>
    <w:rsid w:val="00BA08C2"/>
    <w:rsid w:val="00BC44B4"/>
    <w:rsid w:val="00BC5AFB"/>
    <w:rsid w:val="00C10489"/>
    <w:rsid w:val="00C332C4"/>
    <w:rsid w:val="00CF6516"/>
    <w:rsid w:val="00DB4A84"/>
    <w:rsid w:val="00DC0334"/>
    <w:rsid w:val="00DF6E9C"/>
    <w:rsid w:val="00E2575E"/>
    <w:rsid w:val="00E330A5"/>
    <w:rsid w:val="00E577B2"/>
    <w:rsid w:val="00EA4453"/>
    <w:rsid w:val="00EB18C9"/>
    <w:rsid w:val="00EE12DD"/>
    <w:rsid w:val="00EE261D"/>
    <w:rsid w:val="00F2500E"/>
    <w:rsid w:val="00F57F82"/>
    <w:rsid w:val="00F926F0"/>
    <w:rsid w:val="00FE174D"/>
    <w:rsid w:val="00FE3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C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7C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C69"/>
  </w:style>
  <w:style w:type="paragraph" w:styleId="Footer">
    <w:name w:val="footer"/>
    <w:basedOn w:val="Normal"/>
    <w:link w:val="FooterChar"/>
    <w:uiPriority w:val="99"/>
    <w:unhideWhenUsed/>
    <w:rsid w:val="00267C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C69"/>
  </w:style>
  <w:style w:type="paragraph" w:styleId="BalloonText">
    <w:name w:val="Balloon Text"/>
    <w:basedOn w:val="Normal"/>
    <w:link w:val="BalloonTextChar"/>
    <w:uiPriority w:val="99"/>
    <w:semiHidden/>
    <w:unhideWhenUsed/>
    <w:rsid w:val="00267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C69"/>
    <w:rPr>
      <w:rFonts w:ascii="Tahoma" w:hAnsi="Tahoma" w:cs="Tahoma"/>
      <w:sz w:val="16"/>
      <w:szCs w:val="16"/>
    </w:rPr>
  </w:style>
  <w:style w:type="paragraph" w:styleId="ListParagraph">
    <w:name w:val="List Paragraph"/>
    <w:basedOn w:val="Normal"/>
    <w:uiPriority w:val="34"/>
    <w:qFormat/>
    <w:rsid w:val="00267C69"/>
    <w:pPr>
      <w:ind w:left="720"/>
      <w:contextualSpacing/>
    </w:pPr>
  </w:style>
  <w:style w:type="table" w:styleId="TableGrid">
    <w:name w:val="Table Grid"/>
    <w:basedOn w:val="TableNormal"/>
    <w:uiPriority w:val="59"/>
    <w:rsid w:val="00CF65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C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7C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7C69"/>
  </w:style>
  <w:style w:type="paragraph" w:styleId="Footer">
    <w:name w:val="footer"/>
    <w:basedOn w:val="Normal"/>
    <w:link w:val="FooterChar"/>
    <w:uiPriority w:val="99"/>
    <w:unhideWhenUsed/>
    <w:rsid w:val="00267C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C69"/>
  </w:style>
  <w:style w:type="paragraph" w:styleId="BalloonText">
    <w:name w:val="Balloon Text"/>
    <w:basedOn w:val="Normal"/>
    <w:link w:val="BalloonTextChar"/>
    <w:uiPriority w:val="99"/>
    <w:semiHidden/>
    <w:unhideWhenUsed/>
    <w:rsid w:val="00267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C69"/>
    <w:rPr>
      <w:rFonts w:ascii="Tahoma" w:hAnsi="Tahoma" w:cs="Tahoma"/>
      <w:sz w:val="16"/>
      <w:szCs w:val="16"/>
    </w:rPr>
  </w:style>
  <w:style w:type="paragraph" w:styleId="ListParagraph">
    <w:name w:val="List Paragraph"/>
    <w:basedOn w:val="Normal"/>
    <w:uiPriority w:val="34"/>
    <w:qFormat/>
    <w:rsid w:val="00267C69"/>
    <w:pPr>
      <w:ind w:left="720"/>
      <w:contextualSpacing/>
    </w:pPr>
  </w:style>
  <w:style w:type="table" w:styleId="TableGrid">
    <w:name w:val="Table Grid"/>
    <w:basedOn w:val="TableNormal"/>
    <w:uiPriority w:val="59"/>
    <w:rsid w:val="00CF65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7256A7-E7CB-4E07-BB35-8A9C53554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WHI</Company>
  <LinksUpToDate>false</LinksUpToDate>
  <CharactersWithSpaces>3277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Jingmin Liu</dc:creator>
  <cp:lastModifiedBy>Jingmin Liu</cp:lastModifiedBy>
  <cp:revision>4</cp:revision>
  <cp:lastPrinted>2013-05-03T18:36:00Z</cp:lastPrinted>
  <dcterms:created xsi:type="dcterms:W3CDTF">2013-12-09T22:01:00Z</dcterms:created>
  <dcterms:modified xsi:type="dcterms:W3CDTF">2013-12-09T22:07:00Z</dcterms:modified>
</cp:coreProperties>
</file>