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44AE" w14:textId="77777777" w:rsidR="00A72EB3" w:rsidRPr="00A72EB3" w:rsidRDefault="00A72EB3" w:rsidP="00A72EB3">
      <w:pPr>
        <w:jc w:val="center"/>
        <w:rPr>
          <w:rFonts w:ascii="Arial" w:hAnsi="Arial" w:cs="Arial"/>
          <w:b/>
          <w:szCs w:val="24"/>
        </w:rPr>
      </w:pPr>
      <w:r w:rsidRPr="00A72EB3">
        <w:rPr>
          <w:rFonts w:ascii="Arial" w:hAnsi="Arial" w:cs="Arial"/>
          <w:b/>
          <w:szCs w:val="24"/>
        </w:rPr>
        <w:t>Women’s Health Initiative (WHI)</w:t>
      </w:r>
    </w:p>
    <w:p w14:paraId="65EDB55B" w14:textId="77777777" w:rsidR="00A72EB3" w:rsidRPr="00A72EB3" w:rsidRDefault="00A72EB3" w:rsidP="00A72EB3">
      <w:pPr>
        <w:jc w:val="center"/>
        <w:rPr>
          <w:rFonts w:ascii="Arial" w:hAnsi="Arial" w:cs="Arial"/>
          <w:b/>
          <w:szCs w:val="24"/>
        </w:rPr>
      </w:pPr>
    </w:p>
    <w:p w14:paraId="6B533E58" w14:textId="77777777" w:rsidR="00A72EB3" w:rsidRPr="00A72EB3" w:rsidRDefault="00A72EB3" w:rsidP="00A72EB3">
      <w:pPr>
        <w:jc w:val="center"/>
        <w:rPr>
          <w:rFonts w:ascii="Arial" w:hAnsi="Arial" w:cs="Arial"/>
          <w:b/>
          <w:szCs w:val="24"/>
        </w:rPr>
      </w:pPr>
      <w:r w:rsidRPr="00A72EB3">
        <w:rPr>
          <w:rFonts w:ascii="Arial" w:hAnsi="Arial" w:cs="Arial"/>
          <w:b/>
          <w:szCs w:val="24"/>
        </w:rPr>
        <w:t xml:space="preserve">Data and Material Transfer </w:t>
      </w:r>
      <w:r w:rsidR="00DF4D12">
        <w:rPr>
          <w:rFonts w:ascii="Arial" w:hAnsi="Arial" w:cs="Arial"/>
          <w:b/>
          <w:szCs w:val="24"/>
        </w:rPr>
        <w:t xml:space="preserve">and </w:t>
      </w:r>
      <w:r w:rsidRPr="00A72EB3">
        <w:rPr>
          <w:rFonts w:ascii="Arial" w:hAnsi="Arial" w:cs="Arial"/>
          <w:b/>
          <w:szCs w:val="24"/>
        </w:rPr>
        <w:t>Use Agreement</w:t>
      </w:r>
    </w:p>
    <w:p w14:paraId="738BB173" w14:textId="77777777" w:rsidR="00A72EB3" w:rsidRDefault="00A72EB3" w:rsidP="00A72EB3">
      <w:pPr>
        <w:rPr>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6965C7" w14:paraId="57850262" w14:textId="77777777" w:rsidTr="006965C7">
        <w:tc>
          <w:tcPr>
            <w:tcW w:w="9350" w:type="dxa"/>
          </w:tcPr>
          <w:p w14:paraId="51236FCE" w14:textId="77777777" w:rsidR="006965C7" w:rsidRDefault="006965C7" w:rsidP="00121AB5">
            <w:pPr>
              <w:rPr>
                <w:szCs w:val="24"/>
              </w:rPr>
            </w:pPr>
            <w:r w:rsidRPr="00DD6C05">
              <w:rPr>
                <w:rFonts w:ascii="Arial" w:hAnsi="Arial" w:cs="Arial"/>
                <w:b/>
                <w:sz w:val="22"/>
                <w:szCs w:val="22"/>
              </w:rPr>
              <w:t xml:space="preserve">This Data and Material Transfer </w:t>
            </w:r>
            <w:r w:rsidR="00DF4D12">
              <w:rPr>
                <w:rFonts w:ascii="Arial" w:hAnsi="Arial" w:cs="Arial"/>
                <w:b/>
                <w:sz w:val="22"/>
                <w:szCs w:val="22"/>
              </w:rPr>
              <w:t xml:space="preserve">and </w:t>
            </w:r>
            <w:r w:rsidRPr="00DD6C05">
              <w:rPr>
                <w:rFonts w:ascii="Arial" w:hAnsi="Arial" w:cs="Arial"/>
                <w:b/>
                <w:sz w:val="22"/>
                <w:szCs w:val="22"/>
              </w:rPr>
              <w:t>Use Agreement must be signed by an authorized representative of the Recipient prior to obtaining specimens and/or data for use in an approved WHI Research Project.</w:t>
            </w:r>
          </w:p>
        </w:tc>
      </w:tr>
    </w:tbl>
    <w:p w14:paraId="24B94D8F" w14:textId="77777777" w:rsidR="00A72EB3" w:rsidRDefault="00A72EB3" w:rsidP="00A72EB3">
      <w:pPr>
        <w:rPr>
          <w:szCs w:val="24"/>
        </w:rPr>
      </w:pPr>
    </w:p>
    <w:p w14:paraId="73E12643" w14:textId="77777777" w:rsidR="0033087E" w:rsidRPr="00A72EB3" w:rsidRDefault="0033087E" w:rsidP="00A72EB3">
      <w:pPr>
        <w:rPr>
          <w:szCs w:val="24"/>
        </w:rPr>
      </w:pPr>
    </w:p>
    <w:p w14:paraId="1F85C4D7" w14:textId="77777777" w:rsidR="00A72EB3" w:rsidRPr="00CD494A" w:rsidRDefault="00A72EB3" w:rsidP="00A72E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rPr>
          <w:rFonts w:ascii="Times New Roman" w:hAnsi="Times New Roman" w:cs="Times New Roman"/>
          <w:sz w:val="22"/>
          <w:szCs w:val="22"/>
        </w:rPr>
      </w:pPr>
      <w:r w:rsidRPr="00CD494A">
        <w:rPr>
          <w:rFonts w:ascii="Times New Roman" w:hAnsi="Times New Roman" w:cs="Times New Roman"/>
          <w:sz w:val="22"/>
          <w:szCs w:val="22"/>
        </w:rPr>
        <w:t xml:space="preserve">This Data </w:t>
      </w:r>
      <w:r>
        <w:rPr>
          <w:rFonts w:ascii="Times New Roman" w:hAnsi="Times New Roman" w:cs="Times New Roman"/>
          <w:sz w:val="22"/>
          <w:szCs w:val="22"/>
        </w:rPr>
        <w:t xml:space="preserve">and Material </w:t>
      </w:r>
      <w:r w:rsidRPr="00CD494A">
        <w:rPr>
          <w:rFonts w:ascii="Times New Roman" w:hAnsi="Times New Roman" w:cs="Times New Roman"/>
          <w:sz w:val="22"/>
          <w:szCs w:val="22"/>
        </w:rPr>
        <w:t>Transfer and Use Agreement (the “Agreement”), entered into on the last date of signature on this Agreement (the “Effective Date”), is between the Fred Hutchinson Cancer Center ("FHCC"), a non-profit organization having its principal place of business at 1100 Fairview Avenue</w:t>
      </w:r>
      <w:r>
        <w:rPr>
          <w:rFonts w:ascii="Times New Roman" w:hAnsi="Times New Roman" w:cs="Times New Roman"/>
          <w:sz w:val="22"/>
          <w:szCs w:val="22"/>
        </w:rPr>
        <w:t xml:space="preserve"> North, Seattle Washington, 9810</w:t>
      </w:r>
      <w:r w:rsidRPr="00CD494A">
        <w:rPr>
          <w:rFonts w:ascii="Times New Roman" w:hAnsi="Times New Roman" w:cs="Times New Roman"/>
          <w:sz w:val="22"/>
          <w:szCs w:val="22"/>
        </w:rPr>
        <w:t xml:space="preserve">9 </w:t>
      </w:r>
      <w:r>
        <w:rPr>
          <w:rFonts w:ascii="Times New Roman" w:hAnsi="Times New Roman" w:cs="Times New Roman"/>
          <w:sz w:val="22"/>
          <w:szCs w:val="22"/>
        </w:rPr>
        <w:t xml:space="preserve">on behalf of the Women’s Health Initiative (“WHI”) </w:t>
      </w:r>
      <w:r w:rsidRPr="00CD494A">
        <w:rPr>
          <w:rFonts w:ascii="Times New Roman" w:hAnsi="Times New Roman" w:cs="Times New Roman"/>
          <w:sz w:val="22"/>
          <w:szCs w:val="22"/>
        </w:rPr>
        <w:t>and</w:t>
      </w:r>
      <w:r>
        <w:rPr>
          <w:rFonts w:ascii="Times New Roman" w:hAnsi="Times New Roman" w:cs="Times New Roman"/>
          <w:sz w:val="22"/>
          <w:szCs w:val="22"/>
        </w:rPr>
        <w:t xml:space="preserve"> </w:t>
      </w:r>
      <w:r w:rsidRPr="000840F8">
        <w:rPr>
          <w:rFonts w:ascii="Times New Roman" w:hAnsi="Times New Roman" w:cs="Times New Roman"/>
          <w:sz w:val="22"/>
          <w:szCs w:val="22"/>
        </w:rPr>
        <w:t>[</w:t>
      </w:r>
      <w:r w:rsidRPr="000840F8">
        <w:rPr>
          <w:rFonts w:ascii="Times New Roman" w:hAnsi="Times New Roman" w:cs="Times New Roman"/>
          <w:b/>
          <w:sz w:val="22"/>
          <w:szCs w:val="22"/>
          <w:u w:val="single"/>
        </w:rPr>
        <w:t>institution name</w:t>
      </w:r>
      <w:r w:rsidRPr="000840F8">
        <w:rPr>
          <w:rFonts w:ascii="Times New Roman" w:hAnsi="Times New Roman" w:cs="Times New Roman"/>
          <w:sz w:val="22"/>
          <w:szCs w:val="22"/>
        </w:rPr>
        <w:t xml:space="preserve">] </w:t>
      </w:r>
      <w:r w:rsidRPr="000840F8">
        <w:rPr>
          <w:rFonts w:ascii="Times New Roman" w:hAnsi="Times New Roman" w:cs="Times New Roman"/>
          <w:color w:val="000000"/>
          <w:sz w:val="22"/>
          <w:szCs w:val="22"/>
        </w:rPr>
        <w:t>having a principal place of business at [</w:t>
      </w:r>
      <w:r w:rsidRPr="000840F8">
        <w:rPr>
          <w:rFonts w:ascii="Times New Roman" w:hAnsi="Times New Roman" w:cs="Times New Roman"/>
          <w:b/>
          <w:color w:val="000000"/>
          <w:sz w:val="22"/>
          <w:szCs w:val="22"/>
          <w:u w:val="single"/>
        </w:rPr>
        <w:t>institution address</w:t>
      </w:r>
      <w:r w:rsidRPr="000840F8">
        <w:rPr>
          <w:rFonts w:ascii="Times New Roman" w:hAnsi="Times New Roman" w:cs="Times New Roman"/>
          <w:color w:val="000000"/>
          <w:sz w:val="22"/>
          <w:szCs w:val="22"/>
        </w:rPr>
        <w:t xml:space="preserve">] </w:t>
      </w:r>
      <w:r w:rsidRPr="000840F8">
        <w:rPr>
          <w:rFonts w:ascii="Times New Roman" w:hAnsi="Times New Roman" w:cs="Times New Roman"/>
          <w:sz w:val="22"/>
          <w:szCs w:val="22"/>
        </w:rPr>
        <w:t>(“Recipient”), each of</w:t>
      </w:r>
      <w:r w:rsidRPr="00CD494A">
        <w:rPr>
          <w:rFonts w:ascii="Times New Roman" w:hAnsi="Times New Roman" w:cs="Times New Roman"/>
          <w:sz w:val="22"/>
          <w:szCs w:val="22"/>
        </w:rPr>
        <w:t xml:space="preserve"> which is a “Party” and together are the “Parties.”  This Agreement governs an arrangement through which </w:t>
      </w:r>
      <w:r w:rsidR="003D1E34">
        <w:rPr>
          <w:rFonts w:ascii="Times New Roman" w:hAnsi="Times New Roman" w:cs="Times New Roman"/>
          <w:sz w:val="22"/>
          <w:szCs w:val="22"/>
        </w:rPr>
        <w:t>FHCC</w:t>
      </w:r>
      <w:r>
        <w:rPr>
          <w:rFonts w:ascii="Times New Roman" w:hAnsi="Times New Roman" w:cs="Times New Roman"/>
          <w:sz w:val="22"/>
          <w:szCs w:val="22"/>
        </w:rPr>
        <w:t>, through WHI,</w:t>
      </w:r>
      <w:r w:rsidRPr="00CD494A">
        <w:rPr>
          <w:rFonts w:ascii="Times New Roman" w:hAnsi="Times New Roman" w:cs="Times New Roman"/>
          <w:sz w:val="22"/>
          <w:szCs w:val="22"/>
        </w:rPr>
        <w:t xml:space="preserve"> shall make available the </w:t>
      </w:r>
      <w:r>
        <w:rPr>
          <w:rFonts w:ascii="Times New Roman" w:hAnsi="Times New Roman" w:cs="Times New Roman"/>
          <w:sz w:val="22"/>
          <w:szCs w:val="22"/>
        </w:rPr>
        <w:t>Material and/or the Data</w:t>
      </w:r>
      <w:r w:rsidRPr="00CD494A">
        <w:rPr>
          <w:rFonts w:ascii="Times New Roman" w:hAnsi="Times New Roman" w:cs="Times New Roman"/>
          <w:sz w:val="22"/>
          <w:szCs w:val="22"/>
        </w:rPr>
        <w:t xml:space="preserve"> described below to </w:t>
      </w:r>
      <w:r>
        <w:rPr>
          <w:rFonts w:ascii="Times New Roman" w:hAnsi="Times New Roman" w:cs="Times New Roman"/>
          <w:sz w:val="22"/>
          <w:szCs w:val="22"/>
        </w:rPr>
        <w:t>Recipient</w:t>
      </w:r>
      <w:r w:rsidRPr="00CD494A">
        <w:rPr>
          <w:rFonts w:ascii="Times New Roman" w:hAnsi="Times New Roman" w:cs="Times New Roman"/>
          <w:sz w:val="22"/>
          <w:szCs w:val="22"/>
        </w:rPr>
        <w:t xml:space="preserve"> and </w:t>
      </w:r>
      <w:r>
        <w:rPr>
          <w:rFonts w:ascii="Times New Roman" w:hAnsi="Times New Roman" w:cs="Times New Roman"/>
          <w:sz w:val="22"/>
          <w:szCs w:val="22"/>
        </w:rPr>
        <w:t>Recipient</w:t>
      </w:r>
      <w:r w:rsidRPr="00CD494A">
        <w:rPr>
          <w:rFonts w:ascii="Times New Roman" w:hAnsi="Times New Roman" w:cs="Times New Roman"/>
          <w:sz w:val="22"/>
          <w:szCs w:val="22"/>
        </w:rPr>
        <w:t xml:space="preserve"> </w:t>
      </w:r>
      <w:r>
        <w:rPr>
          <w:rFonts w:ascii="Times New Roman" w:hAnsi="Times New Roman" w:cs="Times New Roman"/>
          <w:sz w:val="22"/>
          <w:szCs w:val="22"/>
        </w:rPr>
        <w:t xml:space="preserve">Principal </w:t>
      </w:r>
      <w:r w:rsidRPr="00CD494A">
        <w:rPr>
          <w:rFonts w:ascii="Times New Roman" w:hAnsi="Times New Roman" w:cs="Times New Roman"/>
          <w:sz w:val="22"/>
          <w:szCs w:val="22"/>
        </w:rPr>
        <w:t xml:space="preserve">Investigator.  </w:t>
      </w:r>
    </w:p>
    <w:p w14:paraId="69DD202E" w14:textId="77777777" w:rsidR="00A72EB3" w:rsidRPr="00CD494A" w:rsidRDefault="00A72EB3" w:rsidP="00A72EB3">
      <w:pPr>
        <w:spacing w:after="240"/>
        <w:rPr>
          <w:sz w:val="22"/>
          <w:szCs w:val="22"/>
        </w:rPr>
      </w:pPr>
      <w:r w:rsidRPr="00CD494A">
        <w:rPr>
          <w:sz w:val="22"/>
          <w:szCs w:val="22"/>
        </w:rPr>
        <w:t>In consideration of the mutual promises and covenants contained herein, the Parties agree as follows:</w:t>
      </w:r>
    </w:p>
    <w:p w14:paraId="632867C4" w14:textId="77777777" w:rsidR="00A72EB3" w:rsidRPr="00CD494A" w:rsidRDefault="00A72EB3" w:rsidP="00A72EB3">
      <w:pPr>
        <w:widowControl/>
        <w:tabs>
          <w:tab w:val="left" w:pos="720"/>
        </w:tabs>
        <w:spacing w:after="240"/>
        <w:jc w:val="center"/>
        <w:rPr>
          <w:b/>
          <w:sz w:val="22"/>
          <w:szCs w:val="22"/>
        </w:rPr>
      </w:pPr>
      <w:r w:rsidRPr="00CD494A">
        <w:rPr>
          <w:b/>
          <w:sz w:val="22"/>
          <w:szCs w:val="22"/>
        </w:rPr>
        <w:t>Article 1 - Background</w:t>
      </w:r>
    </w:p>
    <w:p w14:paraId="2021A8FD" w14:textId="77777777" w:rsidR="00A72EB3" w:rsidRDefault="00A72EB3" w:rsidP="00A72EB3">
      <w:pPr>
        <w:widowControl/>
        <w:tabs>
          <w:tab w:val="left" w:pos="720"/>
        </w:tabs>
        <w:spacing w:after="240"/>
        <w:ind w:firstLine="720"/>
        <w:rPr>
          <w:sz w:val="22"/>
          <w:szCs w:val="22"/>
        </w:rPr>
      </w:pPr>
      <w:r w:rsidRPr="00CD494A">
        <w:rPr>
          <w:sz w:val="22"/>
          <w:szCs w:val="22"/>
        </w:rPr>
        <w:t>1.1</w:t>
      </w:r>
      <w:r w:rsidRPr="00CD494A">
        <w:rPr>
          <w:sz w:val="22"/>
          <w:szCs w:val="22"/>
        </w:rPr>
        <w:tab/>
      </w:r>
      <w:r w:rsidRPr="006F1ABB">
        <w:rPr>
          <w:sz w:val="22"/>
          <w:szCs w:val="22"/>
        </w:rPr>
        <w:t xml:space="preserve">The Women’s Health Initiative (WHI) investigators, with support from the National Heart, Lung, and Blood Institute (NHLBI), have collected clinical data and biologic specimens from the participants in the WHI, </w:t>
      </w:r>
      <w:r>
        <w:rPr>
          <w:sz w:val="22"/>
          <w:szCs w:val="22"/>
        </w:rPr>
        <w:t>its extension and ancillary studies</w:t>
      </w:r>
      <w:r w:rsidRPr="006F1ABB">
        <w:rPr>
          <w:sz w:val="22"/>
          <w:szCs w:val="22"/>
        </w:rPr>
        <w:t>.</w:t>
      </w:r>
      <w:r>
        <w:rPr>
          <w:sz w:val="22"/>
          <w:szCs w:val="22"/>
        </w:rPr>
        <w:t xml:space="preserve"> </w:t>
      </w:r>
      <w:r w:rsidR="003D1E34">
        <w:rPr>
          <w:sz w:val="22"/>
          <w:szCs w:val="22"/>
        </w:rPr>
        <w:t>FHCC</w:t>
      </w:r>
      <w:r>
        <w:rPr>
          <w:sz w:val="22"/>
          <w:szCs w:val="22"/>
        </w:rPr>
        <w:t xml:space="preserve"> serves as the WHI Clinical Coordinating Center (WHI CCC).</w:t>
      </w:r>
    </w:p>
    <w:p w14:paraId="465CC322" w14:textId="77777777" w:rsidR="00A72EB3" w:rsidRPr="00CD494A" w:rsidRDefault="00A72EB3" w:rsidP="00A72EB3">
      <w:pPr>
        <w:widowControl/>
        <w:tabs>
          <w:tab w:val="left" w:pos="720"/>
        </w:tabs>
        <w:spacing w:after="240"/>
        <w:ind w:firstLine="720"/>
        <w:rPr>
          <w:sz w:val="22"/>
          <w:szCs w:val="22"/>
        </w:rPr>
      </w:pPr>
      <w:r>
        <w:rPr>
          <w:sz w:val="22"/>
          <w:szCs w:val="22"/>
        </w:rPr>
        <w:t>1.2</w:t>
      </w:r>
      <w:r>
        <w:rPr>
          <w:sz w:val="22"/>
          <w:szCs w:val="22"/>
        </w:rPr>
        <w:tab/>
      </w:r>
      <w:r w:rsidRPr="004F47E2">
        <w:rPr>
          <w:sz w:val="22"/>
          <w:szCs w:val="22"/>
        </w:rPr>
        <w:t>Specific clauses will be added to address Research Project-specific relationships and definitions including but not limited to clinical trial agreements and the names and reference numbers of studies.</w:t>
      </w:r>
    </w:p>
    <w:p w14:paraId="6FB6C54B" w14:textId="77777777" w:rsidR="00A72EB3" w:rsidRPr="00CD494A" w:rsidRDefault="00A72EB3" w:rsidP="00A72EB3">
      <w:pPr>
        <w:widowControl/>
        <w:tabs>
          <w:tab w:val="left" w:pos="720"/>
        </w:tabs>
        <w:spacing w:after="240"/>
        <w:ind w:firstLine="720"/>
        <w:rPr>
          <w:sz w:val="22"/>
          <w:szCs w:val="22"/>
        </w:rPr>
      </w:pPr>
      <w:r>
        <w:rPr>
          <w:sz w:val="22"/>
          <w:szCs w:val="22"/>
        </w:rPr>
        <w:t>1.3</w:t>
      </w:r>
      <w:r w:rsidRPr="00CD494A">
        <w:rPr>
          <w:sz w:val="22"/>
          <w:szCs w:val="22"/>
        </w:rPr>
        <w:tab/>
      </w:r>
      <w:r>
        <w:rPr>
          <w:sz w:val="22"/>
          <w:szCs w:val="22"/>
        </w:rPr>
        <w:t>Recipient</w:t>
      </w:r>
      <w:r w:rsidRPr="00CD494A">
        <w:rPr>
          <w:sz w:val="22"/>
          <w:szCs w:val="22"/>
        </w:rPr>
        <w:t xml:space="preserve"> through </w:t>
      </w:r>
      <w:r>
        <w:rPr>
          <w:sz w:val="22"/>
          <w:szCs w:val="22"/>
        </w:rPr>
        <w:t>Recipient Principal</w:t>
      </w:r>
      <w:r w:rsidRPr="00CD494A">
        <w:rPr>
          <w:sz w:val="22"/>
          <w:szCs w:val="22"/>
        </w:rPr>
        <w:t xml:space="preserve"> Investigator </w:t>
      </w:r>
      <w:r>
        <w:rPr>
          <w:sz w:val="22"/>
          <w:szCs w:val="22"/>
        </w:rPr>
        <w:t xml:space="preserve">has an approved WHI Research Project pursuant to which he/she </w:t>
      </w:r>
      <w:r w:rsidRPr="00CD494A">
        <w:rPr>
          <w:sz w:val="22"/>
          <w:szCs w:val="22"/>
        </w:rPr>
        <w:t>wishes to obtain and use the</w:t>
      </w:r>
      <w:r>
        <w:rPr>
          <w:sz w:val="22"/>
          <w:szCs w:val="22"/>
        </w:rPr>
        <w:t xml:space="preserve"> Material(s)</w:t>
      </w:r>
      <w:r w:rsidRPr="00CD494A">
        <w:rPr>
          <w:sz w:val="22"/>
          <w:szCs w:val="22"/>
        </w:rPr>
        <w:t xml:space="preserve"> </w:t>
      </w:r>
      <w:r>
        <w:rPr>
          <w:sz w:val="22"/>
          <w:szCs w:val="22"/>
        </w:rPr>
        <w:t>and/or a Data</w:t>
      </w:r>
      <w:r w:rsidRPr="00CD494A">
        <w:rPr>
          <w:sz w:val="22"/>
          <w:szCs w:val="22"/>
        </w:rPr>
        <w:t xml:space="preserve"> and </w:t>
      </w:r>
      <w:r w:rsidR="003D1E34">
        <w:rPr>
          <w:sz w:val="22"/>
          <w:szCs w:val="22"/>
        </w:rPr>
        <w:t>FHCC</w:t>
      </w:r>
      <w:r w:rsidRPr="00CD494A">
        <w:rPr>
          <w:sz w:val="22"/>
          <w:szCs w:val="22"/>
        </w:rPr>
        <w:t xml:space="preserve"> may transfer the</w:t>
      </w:r>
      <w:r>
        <w:rPr>
          <w:sz w:val="22"/>
          <w:szCs w:val="22"/>
        </w:rPr>
        <w:t xml:space="preserve"> Material(s) and/or the</w:t>
      </w:r>
      <w:r w:rsidRPr="00CD494A">
        <w:rPr>
          <w:sz w:val="22"/>
          <w:szCs w:val="22"/>
        </w:rPr>
        <w:t xml:space="preserve"> </w:t>
      </w:r>
      <w:r>
        <w:rPr>
          <w:sz w:val="22"/>
          <w:szCs w:val="22"/>
        </w:rPr>
        <w:t>Data</w:t>
      </w:r>
      <w:r w:rsidRPr="00CD494A">
        <w:rPr>
          <w:sz w:val="22"/>
          <w:szCs w:val="22"/>
        </w:rPr>
        <w:t xml:space="preserve"> under this Agreement. </w:t>
      </w:r>
    </w:p>
    <w:p w14:paraId="51BBB532" w14:textId="77777777" w:rsidR="00A72EB3" w:rsidRDefault="00A72EB3" w:rsidP="00A72EB3">
      <w:pPr>
        <w:widowControl/>
        <w:tabs>
          <w:tab w:val="left" w:pos="720"/>
        </w:tabs>
        <w:spacing w:after="240"/>
        <w:jc w:val="center"/>
        <w:rPr>
          <w:b/>
          <w:sz w:val="22"/>
          <w:szCs w:val="22"/>
        </w:rPr>
      </w:pPr>
      <w:r w:rsidRPr="00CD494A">
        <w:rPr>
          <w:b/>
          <w:sz w:val="22"/>
          <w:szCs w:val="22"/>
        </w:rPr>
        <w:t xml:space="preserve">Article 2 </w:t>
      </w:r>
      <w:r>
        <w:rPr>
          <w:b/>
          <w:sz w:val="22"/>
          <w:szCs w:val="22"/>
        </w:rPr>
        <w:t>–</w:t>
      </w:r>
      <w:r w:rsidRPr="00CD494A">
        <w:rPr>
          <w:b/>
          <w:sz w:val="22"/>
          <w:szCs w:val="22"/>
        </w:rPr>
        <w:t xml:space="preserve"> Definitions</w:t>
      </w:r>
    </w:p>
    <w:p w14:paraId="29232F2F" w14:textId="77777777" w:rsidR="00A72EB3" w:rsidRPr="000840F8" w:rsidRDefault="00A72EB3" w:rsidP="00A72EB3">
      <w:pPr>
        <w:spacing w:after="240"/>
        <w:ind w:firstLine="720"/>
        <w:rPr>
          <w:sz w:val="22"/>
          <w:szCs w:val="22"/>
        </w:rPr>
      </w:pPr>
      <w:r w:rsidRPr="00CD494A">
        <w:rPr>
          <w:sz w:val="22"/>
          <w:szCs w:val="22"/>
        </w:rPr>
        <w:t>2.1</w:t>
      </w:r>
      <w:r w:rsidRPr="00CD494A">
        <w:rPr>
          <w:sz w:val="22"/>
          <w:szCs w:val="22"/>
        </w:rPr>
        <w:tab/>
      </w:r>
      <w:r w:rsidRPr="004E0BD8">
        <w:rPr>
          <w:sz w:val="22"/>
          <w:szCs w:val="22"/>
          <w:u w:val="single"/>
        </w:rPr>
        <w:t>Research Project</w:t>
      </w:r>
      <w:r w:rsidRPr="004E0BD8">
        <w:rPr>
          <w:sz w:val="22"/>
          <w:szCs w:val="22"/>
        </w:rPr>
        <w:t xml:space="preserve"> means the research study (as approved by WHI and the NHLBI Project </w:t>
      </w:r>
      <w:r w:rsidRPr="000840F8">
        <w:rPr>
          <w:sz w:val="22"/>
          <w:szCs w:val="22"/>
        </w:rPr>
        <w:t xml:space="preserve">Office) under WHI reference number </w:t>
      </w:r>
      <w:r w:rsidRPr="000840F8">
        <w:rPr>
          <w:b/>
          <w:sz w:val="22"/>
          <w:szCs w:val="22"/>
        </w:rPr>
        <w:t>_______</w:t>
      </w:r>
      <w:r w:rsidRPr="000840F8">
        <w:rPr>
          <w:sz w:val="22"/>
          <w:szCs w:val="22"/>
        </w:rPr>
        <w:t xml:space="preserve"> entitled </w:t>
      </w:r>
      <w:r w:rsidRPr="00B007CF">
        <w:rPr>
          <w:sz w:val="22"/>
          <w:szCs w:val="22"/>
        </w:rPr>
        <w:t>“</w:t>
      </w:r>
      <w:r w:rsidRPr="00E8704A">
        <w:rPr>
          <w:sz w:val="22"/>
          <w:szCs w:val="22"/>
        </w:rPr>
        <w:t>____________________________________</w:t>
      </w:r>
      <w:r w:rsidRPr="00B007CF">
        <w:rPr>
          <w:sz w:val="22"/>
          <w:szCs w:val="22"/>
        </w:rPr>
        <w:t xml:space="preserve">” </w:t>
      </w:r>
      <w:r w:rsidRPr="000840F8">
        <w:rPr>
          <w:sz w:val="22"/>
          <w:szCs w:val="22"/>
        </w:rPr>
        <w:t xml:space="preserve">and incorporated into this Agreement by reference. No modifications to the original proposal will be valid without WHI’s prior review and approval. </w:t>
      </w:r>
    </w:p>
    <w:p w14:paraId="45D5E6C1" w14:textId="77777777" w:rsidR="00A72EB3" w:rsidRPr="000840F8" w:rsidRDefault="00A72EB3" w:rsidP="00A72EB3">
      <w:pPr>
        <w:spacing w:after="240"/>
        <w:ind w:firstLine="720"/>
        <w:rPr>
          <w:sz w:val="22"/>
          <w:szCs w:val="22"/>
        </w:rPr>
      </w:pPr>
      <w:r w:rsidRPr="000840F8">
        <w:rPr>
          <w:sz w:val="22"/>
          <w:szCs w:val="22"/>
        </w:rPr>
        <w:t>2.2</w:t>
      </w:r>
      <w:r w:rsidRPr="000840F8">
        <w:rPr>
          <w:sz w:val="22"/>
          <w:szCs w:val="22"/>
        </w:rPr>
        <w:tab/>
      </w:r>
      <w:r w:rsidRPr="000840F8">
        <w:rPr>
          <w:sz w:val="22"/>
          <w:szCs w:val="22"/>
          <w:u w:val="single"/>
        </w:rPr>
        <w:t>WHI Investigator</w:t>
      </w:r>
      <w:r w:rsidRPr="000840F8">
        <w:rPr>
          <w:sz w:val="22"/>
          <w:szCs w:val="22"/>
        </w:rPr>
        <w:t xml:space="preserve"> is Garnet Anderson, PhD.</w:t>
      </w:r>
    </w:p>
    <w:p w14:paraId="3A025B4C" w14:textId="77777777" w:rsidR="00A72EB3" w:rsidRPr="000840F8" w:rsidRDefault="00A72EB3" w:rsidP="00A72EB3">
      <w:pPr>
        <w:spacing w:after="240"/>
        <w:ind w:left="720"/>
        <w:rPr>
          <w:sz w:val="22"/>
          <w:szCs w:val="22"/>
          <w:u w:val="single"/>
        </w:rPr>
      </w:pPr>
      <w:r w:rsidRPr="000840F8">
        <w:rPr>
          <w:sz w:val="22"/>
          <w:szCs w:val="22"/>
        </w:rPr>
        <w:t>2.3</w:t>
      </w:r>
      <w:r w:rsidRPr="000840F8">
        <w:rPr>
          <w:sz w:val="22"/>
          <w:szCs w:val="22"/>
        </w:rPr>
        <w:tab/>
      </w:r>
      <w:r w:rsidRPr="000840F8">
        <w:rPr>
          <w:sz w:val="22"/>
          <w:szCs w:val="22"/>
          <w:u w:val="single"/>
        </w:rPr>
        <w:t>Recipient Principal Investigator</w:t>
      </w:r>
      <w:r w:rsidRPr="000840F8">
        <w:rPr>
          <w:sz w:val="22"/>
          <w:szCs w:val="22"/>
        </w:rPr>
        <w:t xml:space="preserve"> is </w:t>
      </w:r>
      <w:r w:rsidRPr="000840F8">
        <w:rPr>
          <w:b/>
          <w:sz w:val="22"/>
          <w:szCs w:val="22"/>
        </w:rPr>
        <w:t>________________________</w:t>
      </w:r>
      <w:r w:rsidRPr="000840F8">
        <w:rPr>
          <w:sz w:val="22"/>
          <w:szCs w:val="22"/>
        </w:rPr>
        <w:t>.</w:t>
      </w:r>
    </w:p>
    <w:p w14:paraId="07753CA4" w14:textId="77777777" w:rsidR="00A72EB3" w:rsidRPr="004F47E2" w:rsidRDefault="00A72EB3" w:rsidP="00A72EB3">
      <w:pPr>
        <w:spacing w:after="240"/>
        <w:ind w:firstLine="720"/>
        <w:rPr>
          <w:sz w:val="22"/>
          <w:szCs w:val="22"/>
        </w:rPr>
      </w:pPr>
      <w:r w:rsidRPr="000840F8">
        <w:rPr>
          <w:sz w:val="22"/>
          <w:szCs w:val="22"/>
        </w:rPr>
        <w:t>2.4</w:t>
      </w:r>
      <w:r w:rsidRPr="000840F8">
        <w:rPr>
          <w:sz w:val="22"/>
          <w:szCs w:val="22"/>
        </w:rPr>
        <w:tab/>
        <w:t xml:space="preserve">Data means: A list of WHI Common IDs linked to the results of specimen tests associated with WHI </w:t>
      </w:r>
      <w:r>
        <w:rPr>
          <w:b/>
          <w:sz w:val="22"/>
          <w:szCs w:val="22"/>
          <w:u w:val="single"/>
        </w:rPr>
        <w:t>AS</w:t>
      </w:r>
      <w:r w:rsidRPr="000840F8">
        <w:rPr>
          <w:b/>
          <w:sz w:val="22"/>
          <w:szCs w:val="22"/>
          <w:u w:val="single"/>
        </w:rPr>
        <w:t>#</w:t>
      </w:r>
      <w:r w:rsidRPr="000840F8">
        <w:rPr>
          <w:sz w:val="22"/>
          <w:szCs w:val="22"/>
          <w:u w:val="single"/>
        </w:rPr>
        <w:t>.</w:t>
      </w:r>
      <w:r w:rsidRPr="000840F8">
        <w:rPr>
          <w:sz w:val="22"/>
          <w:szCs w:val="22"/>
        </w:rPr>
        <w:t xml:space="preserve"> The investigator will be granted online access to the WHI website for the purpose of downloading additional datasets for </w:t>
      </w:r>
      <w:r>
        <w:rPr>
          <w:b/>
          <w:sz w:val="22"/>
          <w:szCs w:val="22"/>
          <w:u w:val="single"/>
        </w:rPr>
        <w:t>AS#</w:t>
      </w:r>
      <w:r w:rsidRPr="000840F8">
        <w:rPr>
          <w:sz w:val="22"/>
          <w:szCs w:val="22"/>
        </w:rPr>
        <w:t xml:space="preserve"> study subjects. These datasets </w:t>
      </w:r>
      <w:r w:rsidR="00CF718D">
        <w:rPr>
          <w:sz w:val="22"/>
          <w:szCs w:val="22"/>
        </w:rPr>
        <w:t xml:space="preserve">may </w:t>
      </w:r>
      <w:r w:rsidRPr="000840F8">
        <w:rPr>
          <w:sz w:val="22"/>
          <w:szCs w:val="22"/>
        </w:rPr>
        <w:t>include</w:t>
      </w:r>
      <w:r w:rsidRPr="000840F8">
        <w:rPr>
          <w:color w:val="1F497D"/>
          <w:sz w:val="22"/>
          <w:szCs w:val="22"/>
        </w:rPr>
        <w:t>:</w:t>
      </w:r>
      <w:r w:rsidRPr="000840F8">
        <w:rPr>
          <w:sz w:val="22"/>
          <w:szCs w:val="22"/>
        </w:rPr>
        <w:t xml:space="preserve"> </w:t>
      </w:r>
      <w:r w:rsidRPr="000840F8">
        <w:rPr>
          <w:color w:val="1F497D"/>
          <w:sz w:val="22"/>
          <w:szCs w:val="22"/>
        </w:rPr>
        <w:t>C</w:t>
      </w:r>
      <w:r w:rsidRPr="000840F8">
        <w:rPr>
          <w:sz w:val="22"/>
          <w:szCs w:val="22"/>
        </w:rPr>
        <w:t>linical data (data,</w:t>
      </w:r>
      <w:r w:rsidRPr="004F47E2">
        <w:rPr>
          <w:sz w:val="22"/>
          <w:szCs w:val="22"/>
        </w:rPr>
        <w:t xml:space="preserve"> and associated records, collected and recorded from WHI subjects through periodic </w:t>
      </w:r>
      <w:r w:rsidRPr="004F47E2">
        <w:rPr>
          <w:sz w:val="22"/>
          <w:szCs w:val="22"/>
        </w:rPr>
        <w:lastRenderedPageBreak/>
        <w:t>examinations and follow-up contacts conducted in the WHI), Demographic Data (the subset of data consisting of the age, race/ethnicity, education and income of WHI subjects), Laboratory Data (data derived from analyses of blood samples and products thereof colle</w:t>
      </w:r>
      <w:r>
        <w:rPr>
          <w:sz w:val="22"/>
          <w:szCs w:val="22"/>
        </w:rPr>
        <w:t xml:space="preserve">cted and prepared in the WHI), </w:t>
      </w:r>
      <w:r w:rsidRPr="004F47E2">
        <w:rPr>
          <w:sz w:val="22"/>
          <w:szCs w:val="22"/>
        </w:rPr>
        <w:t xml:space="preserve">and Other Data (such as dietary, psychosocial, etc.). This Data will contain no individual identifiers as set forth in 45 CFR 164.514(e)(2). No individual identifiers will be provided to Recipient or Recipient Principal Investigator. </w:t>
      </w:r>
    </w:p>
    <w:p w14:paraId="37A424BD" w14:textId="77777777" w:rsidR="00A72EB3" w:rsidRDefault="00A72EB3" w:rsidP="00A72EB3">
      <w:pPr>
        <w:spacing w:after="240"/>
        <w:ind w:firstLine="720"/>
        <w:rPr>
          <w:sz w:val="22"/>
          <w:szCs w:val="22"/>
        </w:rPr>
      </w:pPr>
      <w:r>
        <w:rPr>
          <w:sz w:val="22"/>
          <w:szCs w:val="22"/>
        </w:rPr>
        <w:t>2.5</w:t>
      </w:r>
      <w:r>
        <w:rPr>
          <w:sz w:val="22"/>
          <w:szCs w:val="22"/>
        </w:rPr>
        <w:tab/>
      </w:r>
      <w:r w:rsidRPr="00CC2410">
        <w:rPr>
          <w:sz w:val="22"/>
          <w:szCs w:val="22"/>
        </w:rPr>
        <w:t>Material or Materials</w:t>
      </w:r>
      <w:r>
        <w:rPr>
          <w:sz w:val="22"/>
          <w:szCs w:val="22"/>
        </w:rPr>
        <w:t xml:space="preserve"> </w:t>
      </w:r>
      <w:r w:rsidRPr="006033D3">
        <w:rPr>
          <w:sz w:val="22"/>
          <w:szCs w:val="22"/>
        </w:rPr>
        <w:t>mean(s) blood, tissue and urine samples and products thereof, including serum, plasma, buffy coat, and extracted DNA and RNA, collected and prepared in the WHI and approved for the purposes of this research project by WHI.  The Materials will be coded with unique identifiers. Materials include any and all progeny, clones, isolated or purified cell populations, derivatives, and modifications to any of the Materials</w:t>
      </w:r>
      <w:r>
        <w:rPr>
          <w:sz w:val="22"/>
          <w:szCs w:val="22"/>
        </w:rPr>
        <w:t xml:space="preserve"> which are substantially based on or incorporate a substantial element of the original Materials.  The unique identifier and label will contain no information about factors such as disease status, and will contain no personally identifying information. </w:t>
      </w:r>
    </w:p>
    <w:p w14:paraId="2F22333D" w14:textId="77777777" w:rsidR="00A72EB3" w:rsidRPr="00CD494A" w:rsidRDefault="00A72EB3" w:rsidP="00A72EB3">
      <w:pPr>
        <w:spacing w:after="240"/>
        <w:jc w:val="center"/>
        <w:rPr>
          <w:b/>
          <w:sz w:val="22"/>
          <w:szCs w:val="22"/>
        </w:rPr>
      </w:pPr>
      <w:r w:rsidRPr="00CD494A">
        <w:rPr>
          <w:b/>
          <w:sz w:val="22"/>
          <w:szCs w:val="22"/>
        </w:rPr>
        <w:t xml:space="preserve">Article 3 - Use of </w:t>
      </w:r>
      <w:r>
        <w:rPr>
          <w:b/>
          <w:sz w:val="22"/>
          <w:szCs w:val="22"/>
        </w:rPr>
        <w:t>Material and Data</w:t>
      </w:r>
    </w:p>
    <w:p w14:paraId="4E147710" w14:textId="77777777" w:rsidR="00A72EB3" w:rsidRPr="00CD494A" w:rsidRDefault="00A72EB3" w:rsidP="00A72EB3">
      <w:pPr>
        <w:spacing w:after="240"/>
        <w:ind w:firstLine="720"/>
        <w:rPr>
          <w:sz w:val="22"/>
          <w:szCs w:val="22"/>
        </w:rPr>
      </w:pPr>
      <w:r w:rsidRPr="00CD494A">
        <w:rPr>
          <w:sz w:val="22"/>
          <w:szCs w:val="22"/>
        </w:rPr>
        <w:t>3.1.</w:t>
      </w:r>
      <w:r w:rsidRPr="00CD494A">
        <w:rPr>
          <w:sz w:val="22"/>
          <w:szCs w:val="22"/>
        </w:rPr>
        <w:tab/>
      </w:r>
      <w:r w:rsidRPr="00CD494A">
        <w:rPr>
          <w:sz w:val="22"/>
          <w:szCs w:val="22"/>
          <w:u w:val="single"/>
        </w:rPr>
        <w:t xml:space="preserve">Use </w:t>
      </w:r>
      <w:r>
        <w:rPr>
          <w:sz w:val="22"/>
          <w:szCs w:val="22"/>
          <w:u w:val="single"/>
        </w:rPr>
        <w:t>for Research Project</w:t>
      </w:r>
      <w:r>
        <w:rPr>
          <w:sz w:val="22"/>
          <w:szCs w:val="22"/>
        </w:rPr>
        <w:t>.</w:t>
      </w:r>
      <w:r w:rsidRPr="00CD494A">
        <w:rPr>
          <w:sz w:val="22"/>
          <w:szCs w:val="22"/>
        </w:rPr>
        <w:t xml:space="preserve"> </w:t>
      </w:r>
      <w:r>
        <w:rPr>
          <w:sz w:val="22"/>
          <w:szCs w:val="22"/>
        </w:rPr>
        <w:t>Recipient and Recipient Principal Investigator</w:t>
      </w:r>
      <w:r w:rsidRPr="00CD494A">
        <w:rPr>
          <w:sz w:val="22"/>
          <w:szCs w:val="22"/>
        </w:rPr>
        <w:t xml:space="preserve"> will use the</w:t>
      </w:r>
      <w:r>
        <w:rPr>
          <w:sz w:val="22"/>
          <w:szCs w:val="22"/>
        </w:rPr>
        <w:t xml:space="preserve"> Material and/or</w:t>
      </w:r>
      <w:r w:rsidRPr="00CD494A">
        <w:rPr>
          <w:sz w:val="22"/>
          <w:szCs w:val="22"/>
        </w:rPr>
        <w:t xml:space="preserve"> </w:t>
      </w:r>
      <w:r>
        <w:rPr>
          <w:sz w:val="22"/>
          <w:szCs w:val="22"/>
        </w:rPr>
        <w:t>Data</w:t>
      </w:r>
      <w:r w:rsidRPr="00CD494A">
        <w:rPr>
          <w:sz w:val="22"/>
          <w:szCs w:val="22"/>
        </w:rPr>
        <w:t xml:space="preserve"> only in the performance of the </w:t>
      </w:r>
      <w:r>
        <w:rPr>
          <w:sz w:val="22"/>
          <w:szCs w:val="22"/>
        </w:rPr>
        <w:t>Research Project</w:t>
      </w:r>
      <w:r w:rsidRPr="00CD494A">
        <w:rPr>
          <w:sz w:val="22"/>
          <w:szCs w:val="22"/>
        </w:rPr>
        <w:t xml:space="preserve"> and for no other use without the written approval of </w:t>
      </w:r>
      <w:r w:rsidR="003D1E34">
        <w:rPr>
          <w:sz w:val="22"/>
          <w:szCs w:val="22"/>
        </w:rPr>
        <w:t>FHCC</w:t>
      </w:r>
      <w:r w:rsidRPr="00CD494A">
        <w:rPr>
          <w:sz w:val="22"/>
          <w:szCs w:val="22"/>
        </w:rPr>
        <w:t xml:space="preserve"> and execution of an amendment to this Agreement.</w:t>
      </w:r>
    </w:p>
    <w:p w14:paraId="02287ABB" w14:textId="34E51083" w:rsidR="00A72EB3" w:rsidRPr="00CD494A" w:rsidRDefault="00A72EB3" w:rsidP="00A72EB3">
      <w:pPr>
        <w:spacing w:after="240"/>
        <w:ind w:firstLine="720"/>
        <w:rPr>
          <w:sz w:val="22"/>
          <w:szCs w:val="22"/>
        </w:rPr>
      </w:pPr>
      <w:r w:rsidRPr="00CD494A">
        <w:rPr>
          <w:sz w:val="22"/>
          <w:szCs w:val="22"/>
        </w:rPr>
        <w:t>3.2</w:t>
      </w:r>
      <w:r w:rsidRPr="00CD494A">
        <w:rPr>
          <w:sz w:val="22"/>
          <w:szCs w:val="22"/>
        </w:rPr>
        <w:tab/>
      </w:r>
      <w:r w:rsidRPr="00CD494A">
        <w:rPr>
          <w:sz w:val="22"/>
          <w:szCs w:val="22"/>
          <w:u w:val="single"/>
        </w:rPr>
        <w:t>Permitted Users</w:t>
      </w:r>
      <w:r w:rsidRPr="00CD494A">
        <w:rPr>
          <w:sz w:val="22"/>
          <w:szCs w:val="22"/>
        </w:rPr>
        <w:t xml:space="preserve">.  The </w:t>
      </w:r>
      <w:r>
        <w:rPr>
          <w:sz w:val="22"/>
          <w:szCs w:val="22"/>
        </w:rPr>
        <w:t>Material and/or Data</w:t>
      </w:r>
      <w:r w:rsidRPr="00CD494A">
        <w:rPr>
          <w:sz w:val="22"/>
          <w:szCs w:val="22"/>
        </w:rPr>
        <w:t xml:space="preserve"> will be used solely by </w:t>
      </w:r>
      <w:r>
        <w:rPr>
          <w:sz w:val="22"/>
          <w:szCs w:val="22"/>
        </w:rPr>
        <w:t>Recipient Principal</w:t>
      </w:r>
      <w:r w:rsidRPr="00CD494A">
        <w:rPr>
          <w:sz w:val="22"/>
          <w:szCs w:val="22"/>
        </w:rPr>
        <w:t xml:space="preserve"> Investigator and those </w:t>
      </w:r>
      <w:r w:rsidR="007E4756" w:rsidRPr="00152BF8">
        <w:rPr>
          <w:sz w:val="22"/>
          <w:szCs w:val="22"/>
        </w:rPr>
        <w:t xml:space="preserve">persons identified in the Research Project </w:t>
      </w:r>
    </w:p>
    <w:p w14:paraId="65F90A35" w14:textId="7FA2967A" w:rsidR="00A72EB3" w:rsidRPr="00152BF8" w:rsidRDefault="00A72EB3" w:rsidP="00A72EB3">
      <w:pPr>
        <w:spacing w:after="240"/>
        <w:ind w:firstLine="720"/>
        <w:rPr>
          <w:sz w:val="22"/>
          <w:szCs w:val="22"/>
        </w:rPr>
      </w:pPr>
      <w:r w:rsidRPr="00CD494A">
        <w:rPr>
          <w:sz w:val="22"/>
          <w:szCs w:val="22"/>
        </w:rPr>
        <w:t>3.3</w:t>
      </w:r>
      <w:r w:rsidRPr="00CD494A">
        <w:rPr>
          <w:sz w:val="22"/>
          <w:szCs w:val="22"/>
        </w:rPr>
        <w:tab/>
      </w:r>
      <w:r w:rsidRPr="00CD494A">
        <w:rPr>
          <w:sz w:val="22"/>
          <w:szCs w:val="22"/>
          <w:u w:val="single"/>
        </w:rPr>
        <w:t>No Transfer</w:t>
      </w:r>
      <w:r w:rsidRPr="00CD494A">
        <w:rPr>
          <w:sz w:val="22"/>
          <w:szCs w:val="22"/>
        </w:rPr>
        <w:t xml:space="preserve">.  </w:t>
      </w:r>
      <w:r w:rsidRPr="00152BF8">
        <w:rPr>
          <w:sz w:val="22"/>
          <w:szCs w:val="22"/>
        </w:rPr>
        <w:t xml:space="preserve">Except as specifically provided herein, neither Recipient nor Recipient Principal Investigator will distribute or transfer the Material and/or Data to any other investigator at the Recipient or to any third party for any reason, without the prior written consent of an authorized representative of </w:t>
      </w:r>
      <w:r w:rsidR="003D1E34" w:rsidRPr="00152BF8">
        <w:rPr>
          <w:sz w:val="22"/>
          <w:szCs w:val="22"/>
        </w:rPr>
        <w:t>FHCC</w:t>
      </w:r>
      <w:r w:rsidRPr="00152BF8">
        <w:rPr>
          <w:sz w:val="22"/>
          <w:szCs w:val="22"/>
        </w:rPr>
        <w:t>.</w:t>
      </w:r>
      <w:r w:rsidR="0033087E" w:rsidRPr="00152BF8">
        <w:rPr>
          <w:sz w:val="22"/>
          <w:szCs w:val="22"/>
        </w:rPr>
        <w:t xml:space="preserve"> </w:t>
      </w:r>
      <w:r w:rsidR="00152BF8" w:rsidRPr="00152BF8">
        <w:rPr>
          <w:sz w:val="22"/>
          <w:szCs w:val="22"/>
        </w:rPr>
        <w:t xml:space="preserve"> </w:t>
      </w:r>
      <w:r w:rsidR="007E4756" w:rsidRPr="00152BF8">
        <w:rPr>
          <w:sz w:val="22"/>
          <w:szCs w:val="22"/>
        </w:rPr>
        <w:t xml:space="preserve">Notwithstanding the above, it is understood and agreed by the parties that the Materials will be sent directly to the assay testing lab as outlined in the Research Project. </w:t>
      </w:r>
      <w:r w:rsidR="00C9463E">
        <w:rPr>
          <w:sz w:val="22"/>
          <w:szCs w:val="22"/>
        </w:rPr>
        <w:t xml:space="preserve"> </w:t>
      </w:r>
      <w:r w:rsidR="007E4756" w:rsidRPr="00152BF8">
        <w:rPr>
          <w:sz w:val="22"/>
          <w:szCs w:val="22"/>
        </w:rPr>
        <w:t>Once the Materials have been measured, the results of such measurement will be transferred to the Recipient.</w:t>
      </w:r>
    </w:p>
    <w:p w14:paraId="1E098EE4" w14:textId="77777777" w:rsidR="00A72EB3" w:rsidRPr="00CD494A" w:rsidRDefault="00A72EB3" w:rsidP="00A72EB3">
      <w:pPr>
        <w:spacing w:after="240"/>
        <w:ind w:firstLine="720"/>
        <w:rPr>
          <w:sz w:val="22"/>
          <w:szCs w:val="22"/>
        </w:rPr>
      </w:pPr>
      <w:r w:rsidRPr="00CD494A">
        <w:rPr>
          <w:sz w:val="22"/>
          <w:szCs w:val="22"/>
        </w:rPr>
        <w:t>3.4</w:t>
      </w:r>
      <w:r w:rsidRPr="00CD494A">
        <w:rPr>
          <w:sz w:val="22"/>
          <w:szCs w:val="22"/>
        </w:rPr>
        <w:tab/>
      </w:r>
      <w:r w:rsidRPr="00CD494A">
        <w:rPr>
          <w:sz w:val="22"/>
          <w:szCs w:val="22"/>
          <w:u w:val="single"/>
        </w:rPr>
        <w:t>No Commercial Use</w:t>
      </w:r>
      <w:r w:rsidRPr="00CD494A">
        <w:rPr>
          <w:sz w:val="22"/>
          <w:szCs w:val="22"/>
        </w:rPr>
        <w:t xml:space="preserve">.  </w:t>
      </w:r>
      <w:r>
        <w:rPr>
          <w:sz w:val="22"/>
          <w:szCs w:val="22"/>
        </w:rPr>
        <w:t>Recipient Principal Investigator</w:t>
      </w:r>
      <w:r w:rsidRPr="00CD494A">
        <w:rPr>
          <w:sz w:val="22"/>
          <w:szCs w:val="22"/>
        </w:rPr>
        <w:t xml:space="preserve"> will not use the </w:t>
      </w:r>
      <w:r>
        <w:rPr>
          <w:sz w:val="22"/>
          <w:szCs w:val="22"/>
        </w:rPr>
        <w:t>Material and/or Data</w:t>
      </w:r>
      <w:r w:rsidRPr="00CD494A">
        <w:rPr>
          <w:sz w:val="22"/>
          <w:szCs w:val="22"/>
        </w:rPr>
        <w:t xml:space="preserve"> in any research that is subject to consulting or licensing obligations to</w:t>
      </w:r>
      <w:r>
        <w:rPr>
          <w:sz w:val="22"/>
          <w:szCs w:val="22"/>
        </w:rPr>
        <w:t xml:space="preserve"> any for-profit organizations.</w:t>
      </w:r>
    </w:p>
    <w:p w14:paraId="6FBB8011" w14:textId="77777777" w:rsidR="00A72EB3" w:rsidRDefault="00A72EB3" w:rsidP="00A72EB3">
      <w:pPr>
        <w:spacing w:after="240"/>
        <w:ind w:firstLine="720"/>
        <w:rPr>
          <w:sz w:val="22"/>
          <w:szCs w:val="22"/>
        </w:rPr>
      </w:pPr>
      <w:r w:rsidRPr="00CD494A">
        <w:rPr>
          <w:sz w:val="22"/>
          <w:szCs w:val="22"/>
        </w:rPr>
        <w:t>3.5</w:t>
      </w:r>
      <w:r>
        <w:rPr>
          <w:sz w:val="22"/>
          <w:szCs w:val="22"/>
        </w:rPr>
        <w:tab/>
      </w:r>
      <w:r w:rsidRPr="00CD494A">
        <w:rPr>
          <w:sz w:val="22"/>
          <w:szCs w:val="22"/>
          <w:u w:val="single"/>
        </w:rPr>
        <w:t>Use under Suitable Containment</w:t>
      </w:r>
      <w:r w:rsidRPr="00CD494A">
        <w:rPr>
          <w:sz w:val="22"/>
          <w:szCs w:val="22"/>
        </w:rPr>
        <w:t xml:space="preserve">.  </w:t>
      </w:r>
      <w:r>
        <w:rPr>
          <w:sz w:val="22"/>
          <w:szCs w:val="22"/>
        </w:rPr>
        <w:t>Recipient and Recipient Principal Investigator</w:t>
      </w:r>
      <w:r w:rsidRPr="00CD494A">
        <w:rPr>
          <w:sz w:val="22"/>
          <w:szCs w:val="22"/>
        </w:rPr>
        <w:t xml:space="preserve"> agree</w:t>
      </w:r>
      <w:r>
        <w:rPr>
          <w:sz w:val="22"/>
          <w:szCs w:val="22"/>
        </w:rPr>
        <w:t xml:space="preserve"> </w:t>
      </w:r>
      <w:r w:rsidRPr="00CD494A">
        <w:rPr>
          <w:sz w:val="22"/>
          <w:szCs w:val="22"/>
        </w:rPr>
        <w:t xml:space="preserve">to use the </w:t>
      </w:r>
      <w:r>
        <w:rPr>
          <w:sz w:val="22"/>
          <w:szCs w:val="22"/>
        </w:rPr>
        <w:t xml:space="preserve">Materials </w:t>
      </w:r>
      <w:r w:rsidRPr="00CD494A">
        <w:rPr>
          <w:sz w:val="22"/>
          <w:szCs w:val="22"/>
        </w:rPr>
        <w:t>under suitable containment conditions</w:t>
      </w:r>
      <w:r>
        <w:rPr>
          <w:sz w:val="22"/>
          <w:szCs w:val="22"/>
        </w:rPr>
        <w:t>.</w:t>
      </w:r>
    </w:p>
    <w:p w14:paraId="072CF1B5" w14:textId="77777777" w:rsidR="00A72EB3" w:rsidRDefault="00A72EB3" w:rsidP="00A72EB3">
      <w:pPr>
        <w:spacing w:after="240"/>
        <w:ind w:firstLine="720"/>
        <w:rPr>
          <w:sz w:val="22"/>
          <w:szCs w:val="22"/>
        </w:rPr>
      </w:pPr>
      <w:r>
        <w:rPr>
          <w:sz w:val="22"/>
          <w:szCs w:val="22"/>
        </w:rPr>
        <w:t>3.6</w:t>
      </w:r>
      <w:r>
        <w:rPr>
          <w:sz w:val="22"/>
          <w:szCs w:val="22"/>
        </w:rPr>
        <w:tab/>
      </w:r>
      <w:r>
        <w:rPr>
          <w:sz w:val="22"/>
          <w:szCs w:val="22"/>
          <w:u w:val="single"/>
        </w:rPr>
        <w:t>Data Security</w:t>
      </w:r>
      <w:r>
        <w:rPr>
          <w:sz w:val="22"/>
          <w:szCs w:val="22"/>
        </w:rPr>
        <w:t>. Recipient agrees to establish and maintain appropriate administrative, technical, and physical safeguards to protect the confidentiality of the Data and to prevent unauthorized use or access to it.</w:t>
      </w:r>
    </w:p>
    <w:p w14:paraId="62416506" w14:textId="77777777" w:rsidR="00A72EB3" w:rsidRPr="00802700" w:rsidRDefault="00A72EB3" w:rsidP="00A72EB3">
      <w:pPr>
        <w:spacing w:after="240"/>
        <w:ind w:firstLine="720"/>
        <w:rPr>
          <w:rFonts w:ascii="Calibri" w:hAnsi="Calibri"/>
          <w:sz w:val="22"/>
          <w:szCs w:val="22"/>
        </w:rPr>
      </w:pPr>
      <w:r>
        <w:rPr>
          <w:sz w:val="22"/>
          <w:szCs w:val="22"/>
        </w:rPr>
        <w:t>3.7</w:t>
      </w:r>
      <w:r>
        <w:rPr>
          <w:sz w:val="22"/>
          <w:szCs w:val="22"/>
        </w:rPr>
        <w:tab/>
      </w:r>
      <w:r w:rsidRPr="006124F9">
        <w:rPr>
          <w:sz w:val="22"/>
          <w:szCs w:val="22"/>
          <w:u w:val="single"/>
        </w:rPr>
        <w:t>Recipient’s Responsibility to follow Data Security Best Practices</w:t>
      </w:r>
      <w:r w:rsidRPr="00444ECE">
        <w:rPr>
          <w:sz w:val="22"/>
          <w:szCs w:val="22"/>
        </w:rPr>
        <w:t>.</w:t>
      </w:r>
      <w:r>
        <w:rPr>
          <w:sz w:val="22"/>
          <w:szCs w:val="22"/>
        </w:rPr>
        <w:t xml:space="preserve">  </w:t>
      </w:r>
      <w:r w:rsidRPr="002C447A">
        <w:rPr>
          <w:sz w:val="22"/>
          <w:szCs w:val="22"/>
        </w:rPr>
        <w:t xml:space="preserve">Recipient is aware of </w:t>
      </w:r>
      <w:r w:rsidRPr="00802700">
        <w:rPr>
          <w:sz w:val="22"/>
          <w:szCs w:val="22"/>
        </w:rPr>
        <w:t xml:space="preserve">computer and data security best practices and will follow them for receipt, storage and use of Data and Resultant Data.  An example of best practice guidelines can be found in </w:t>
      </w:r>
      <w:hyperlink r:id="rId7" w:history="1">
        <w:r w:rsidR="00802700" w:rsidRPr="00802700">
          <w:rPr>
            <w:rStyle w:val="Hyperlink"/>
            <w:sz w:val="22"/>
            <w:szCs w:val="22"/>
          </w:rPr>
          <w:t>https://sharing.nih.gov/sites/default/files/flmngr/NIH_Best_Practices_for_Controlled-Access_Data_Subject_to_the_NIH_GDS_Policy.pdf</w:t>
        </w:r>
      </w:hyperlink>
    </w:p>
    <w:p w14:paraId="01CD80D5" w14:textId="77777777" w:rsidR="00A72EB3" w:rsidRPr="00730DA8" w:rsidRDefault="00A72EB3" w:rsidP="00A72EB3">
      <w:pPr>
        <w:spacing w:after="240"/>
        <w:ind w:firstLine="720"/>
        <w:rPr>
          <w:sz w:val="22"/>
          <w:szCs w:val="22"/>
        </w:rPr>
      </w:pPr>
      <w:r w:rsidRPr="00802700">
        <w:rPr>
          <w:sz w:val="22"/>
          <w:szCs w:val="22"/>
        </w:rPr>
        <w:t>3.8</w:t>
      </w:r>
      <w:r w:rsidRPr="00802700">
        <w:rPr>
          <w:sz w:val="22"/>
          <w:szCs w:val="22"/>
        </w:rPr>
        <w:tab/>
      </w:r>
      <w:r w:rsidRPr="00802700">
        <w:rPr>
          <w:sz w:val="22"/>
          <w:szCs w:val="22"/>
          <w:u w:val="single"/>
        </w:rPr>
        <w:t>No Human or Diagnostic Use</w:t>
      </w:r>
      <w:r w:rsidRPr="00802700">
        <w:rPr>
          <w:sz w:val="22"/>
          <w:szCs w:val="22"/>
        </w:rPr>
        <w:t>. Recipient Principal Investigator will not use the Material</w:t>
      </w:r>
      <w:r>
        <w:rPr>
          <w:sz w:val="22"/>
          <w:szCs w:val="22"/>
        </w:rPr>
        <w:t xml:space="preserve"> in any manner on human subjects or the Material and or Data for any diagnostic purpose.</w:t>
      </w:r>
    </w:p>
    <w:p w14:paraId="43D42333" w14:textId="77777777" w:rsidR="00A72EB3" w:rsidRPr="00CD494A" w:rsidRDefault="00A72EB3" w:rsidP="00152BF8">
      <w:pPr>
        <w:keepNext/>
        <w:keepLines/>
        <w:spacing w:after="240"/>
        <w:ind w:firstLine="720"/>
        <w:rPr>
          <w:sz w:val="22"/>
          <w:szCs w:val="22"/>
        </w:rPr>
      </w:pPr>
      <w:r w:rsidRPr="00CD494A">
        <w:rPr>
          <w:sz w:val="22"/>
          <w:szCs w:val="22"/>
        </w:rPr>
        <w:lastRenderedPageBreak/>
        <w:t>3.</w:t>
      </w:r>
      <w:r>
        <w:rPr>
          <w:sz w:val="22"/>
          <w:szCs w:val="22"/>
        </w:rPr>
        <w:t>9</w:t>
      </w:r>
      <w:r w:rsidRPr="00CD494A">
        <w:rPr>
          <w:sz w:val="22"/>
          <w:szCs w:val="22"/>
        </w:rPr>
        <w:tab/>
      </w:r>
      <w:r w:rsidRPr="00CD494A">
        <w:rPr>
          <w:sz w:val="22"/>
          <w:szCs w:val="22"/>
          <w:u w:val="single"/>
        </w:rPr>
        <w:t>No Identification of Individual Identities</w:t>
      </w:r>
      <w:r w:rsidRPr="00CD494A">
        <w:rPr>
          <w:sz w:val="22"/>
          <w:szCs w:val="22"/>
        </w:rPr>
        <w:t xml:space="preserve">.  </w:t>
      </w:r>
      <w:r>
        <w:rPr>
          <w:sz w:val="22"/>
          <w:szCs w:val="22"/>
        </w:rPr>
        <w:t>Recipient and Recipient Principal Investigator</w:t>
      </w:r>
      <w:r w:rsidRPr="00CD494A">
        <w:rPr>
          <w:sz w:val="22"/>
          <w:szCs w:val="22"/>
        </w:rPr>
        <w:t xml:space="preserve"> agree that the </w:t>
      </w:r>
      <w:r>
        <w:rPr>
          <w:sz w:val="22"/>
          <w:szCs w:val="22"/>
        </w:rPr>
        <w:t>Material and/or Data</w:t>
      </w:r>
      <w:r w:rsidRPr="00CD494A">
        <w:rPr>
          <w:sz w:val="22"/>
          <w:szCs w:val="22"/>
        </w:rPr>
        <w:t xml:space="preserve"> will not be used, either alone or in conjunction with any other information in any effort whatsoever to establish the individual identities of any of the participants from whom the </w:t>
      </w:r>
      <w:r>
        <w:rPr>
          <w:sz w:val="22"/>
          <w:szCs w:val="22"/>
        </w:rPr>
        <w:t>Material and/or Data</w:t>
      </w:r>
      <w:r w:rsidRPr="00CD494A">
        <w:rPr>
          <w:sz w:val="22"/>
          <w:szCs w:val="22"/>
        </w:rPr>
        <w:t xml:space="preserve"> </w:t>
      </w:r>
      <w:r>
        <w:rPr>
          <w:sz w:val="22"/>
          <w:szCs w:val="22"/>
        </w:rPr>
        <w:t>were</w:t>
      </w:r>
      <w:r w:rsidRPr="00CD494A">
        <w:rPr>
          <w:sz w:val="22"/>
          <w:szCs w:val="22"/>
        </w:rPr>
        <w:t xml:space="preserve"> obtained.</w:t>
      </w:r>
    </w:p>
    <w:p w14:paraId="3C5741BC" w14:textId="77777777" w:rsidR="00A72EB3" w:rsidRPr="00CD494A" w:rsidRDefault="00A72EB3" w:rsidP="00152BF8">
      <w:pPr>
        <w:spacing w:after="240"/>
        <w:jc w:val="center"/>
        <w:rPr>
          <w:b/>
          <w:sz w:val="22"/>
          <w:szCs w:val="22"/>
        </w:rPr>
      </w:pPr>
      <w:r w:rsidRPr="00CD494A">
        <w:rPr>
          <w:b/>
          <w:sz w:val="22"/>
          <w:szCs w:val="22"/>
        </w:rPr>
        <w:t>Article 4 - Confidentiality</w:t>
      </w:r>
    </w:p>
    <w:p w14:paraId="7A818A7B" w14:textId="77777777" w:rsidR="00A72EB3" w:rsidRPr="00CD494A" w:rsidRDefault="00A72EB3" w:rsidP="00A72EB3">
      <w:pPr>
        <w:spacing w:after="240"/>
        <w:ind w:firstLine="720"/>
        <w:rPr>
          <w:sz w:val="22"/>
          <w:szCs w:val="22"/>
        </w:rPr>
      </w:pPr>
      <w:bookmarkStart w:id="0" w:name="OLE_LINK12"/>
      <w:bookmarkStart w:id="1" w:name="OLE_LINK13"/>
      <w:r>
        <w:rPr>
          <w:sz w:val="22"/>
          <w:szCs w:val="22"/>
        </w:rPr>
        <w:t>Recipient and Recipient Principal Investigator</w:t>
      </w:r>
      <w:r w:rsidRPr="00CD494A">
        <w:rPr>
          <w:sz w:val="22"/>
          <w:szCs w:val="22"/>
        </w:rPr>
        <w:t xml:space="preserve"> agree to maintain the confidentiality of </w:t>
      </w:r>
      <w:r>
        <w:rPr>
          <w:sz w:val="22"/>
          <w:szCs w:val="22"/>
        </w:rPr>
        <w:t xml:space="preserve">any information received from </w:t>
      </w:r>
      <w:r w:rsidR="003D1E34">
        <w:rPr>
          <w:sz w:val="22"/>
          <w:szCs w:val="22"/>
        </w:rPr>
        <w:t>FHCC</w:t>
      </w:r>
      <w:r>
        <w:rPr>
          <w:sz w:val="22"/>
          <w:szCs w:val="22"/>
        </w:rPr>
        <w:t xml:space="preserve"> that is marked “Confidential” (“Confidential Information”).</w:t>
      </w:r>
      <w:r w:rsidRPr="00CD494A">
        <w:rPr>
          <w:sz w:val="22"/>
          <w:szCs w:val="22"/>
        </w:rPr>
        <w:t xml:space="preserve">  If </w:t>
      </w:r>
      <w:r>
        <w:rPr>
          <w:sz w:val="22"/>
          <w:szCs w:val="22"/>
        </w:rPr>
        <w:t>Recipient or Recipient Principal Investigator</w:t>
      </w:r>
      <w:r w:rsidRPr="00CD494A">
        <w:rPr>
          <w:sz w:val="22"/>
          <w:szCs w:val="22"/>
        </w:rPr>
        <w:t xml:space="preserve"> is required by law to disclose </w:t>
      </w:r>
      <w:r>
        <w:rPr>
          <w:sz w:val="22"/>
          <w:szCs w:val="22"/>
        </w:rPr>
        <w:t>such Confidential Information,</w:t>
      </w:r>
      <w:r w:rsidRPr="00CD494A">
        <w:rPr>
          <w:sz w:val="22"/>
          <w:szCs w:val="22"/>
        </w:rPr>
        <w:t xml:space="preserve"> including without limitation by discovery, subpoena or other legal or administrative process, </w:t>
      </w:r>
      <w:r>
        <w:rPr>
          <w:sz w:val="22"/>
          <w:szCs w:val="22"/>
        </w:rPr>
        <w:t>Recipient and Recipient Principal Investigator</w:t>
      </w:r>
      <w:r w:rsidRPr="00CD494A">
        <w:rPr>
          <w:sz w:val="22"/>
          <w:szCs w:val="22"/>
        </w:rPr>
        <w:t xml:space="preserve"> agree to</w:t>
      </w:r>
      <w:r>
        <w:rPr>
          <w:sz w:val="22"/>
          <w:szCs w:val="22"/>
        </w:rPr>
        <w:t xml:space="preserve"> make reasonable efforts to</w:t>
      </w:r>
      <w:r w:rsidRPr="00CD494A">
        <w:rPr>
          <w:sz w:val="22"/>
          <w:szCs w:val="22"/>
        </w:rPr>
        <w:t xml:space="preserve"> provide </w:t>
      </w:r>
      <w:r w:rsidR="003D1E34">
        <w:rPr>
          <w:sz w:val="22"/>
          <w:szCs w:val="22"/>
        </w:rPr>
        <w:t>FHCC</w:t>
      </w:r>
      <w:r w:rsidRPr="00CD494A">
        <w:rPr>
          <w:sz w:val="22"/>
          <w:szCs w:val="22"/>
        </w:rPr>
        <w:t xml:space="preserve"> prompt advance notice of the required disclosure to permit </w:t>
      </w:r>
      <w:r w:rsidR="003D1E34">
        <w:rPr>
          <w:sz w:val="22"/>
          <w:szCs w:val="22"/>
        </w:rPr>
        <w:t>FHCC</w:t>
      </w:r>
      <w:r w:rsidRPr="00CD494A">
        <w:rPr>
          <w:sz w:val="22"/>
          <w:szCs w:val="22"/>
        </w:rPr>
        <w:t xml:space="preserve"> at its option and expense, to seek an appropriate protective order or waive the requirements under this Agreement.  If no protective order or waiver is obtained and disclosure is legally required, such disclosure may be mad</w:t>
      </w:r>
      <w:r>
        <w:rPr>
          <w:sz w:val="22"/>
          <w:szCs w:val="22"/>
        </w:rPr>
        <w:t>e but only to extent required.</w:t>
      </w:r>
    </w:p>
    <w:bookmarkEnd w:id="0"/>
    <w:bookmarkEnd w:id="1"/>
    <w:p w14:paraId="56AA91EF" w14:textId="77777777" w:rsidR="00A72EB3" w:rsidRDefault="00A72EB3" w:rsidP="00A72EB3">
      <w:pPr>
        <w:spacing w:after="240"/>
        <w:jc w:val="center"/>
        <w:rPr>
          <w:b/>
          <w:sz w:val="22"/>
          <w:szCs w:val="22"/>
        </w:rPr>
      </w:pPr>
      <w:r w:rsidRPr="00CD494A">
        <w:rPr>
          <w:b/>
          <w:sz w:val="22"/>
          <w:szCs w:val="22"/>
        </w:rPr>
        <w:t>Article 5 - Term and Termination</w:t>
      </w:r>
    </w:p>
    <w:p w14:paraId="68AD6466" w14:textId="77777777" w:rsidR="00A72EB3" w:rsidRPr="00CD494A" w:rsidRDefault="00A72EB3" w:rsidP="00A72EB3">
      <w:pPr>
        <w:spacing w:after="240"/>
        <w:ind w:firstLine="720"/>
        <w:rPr>
          <w:sz w:val="22"/>
          <w:szCs w:val="22"/>
        </w:rPr>
      </w:pPr>
      <w:r w:rsidRPr="00CD494A">
        <w:rPr>
          <w:sz w:val="22"/>
          <w:szCs w:val="22"/>
        </w:rPr>
        <w:t>5.1</w:t>
      </w:r>
      <w:r w:rsidRPr="00CD494A">
        <w:rPr>
          <w:sz w:val="22"/>
          <w:szCs w:val="22"/>
        </w:rPr>
        <w:tab/>
      </w:r>
      <w:r w:rsidRPr="00CD494A">
        <w:rPr>
          <w:sz w:val="22"/>
          <w:szCs w:val="22"/>
          <w:u w:val="single"/>
        </w:rPr>
        <w:t>Term</w:t>
      </w:r>
      <w:r w:rsidRPr="00CD494A">
        <w:rPr>
          <w:sz w:val="22"/>
          <w:szCs w:val="22"/>
        </w:rPr>
        <w:t xml:space="preserve">.  The Agreement shall begin on the Effective Date and shall expire upon completion of the </w:t>
      </w:r>
      <w:r>
        <w:rPr>
          <w:sz w:val="22"/>
          <w:szCs w:val="22"/>
        </w:rPr>
        <w:t>Research Project</w:t>
      </w:r>
      <w:r w:rsidRPr="00CD494A">
        <w:rPr>
          <w:sz w:val="22"/>
          <w:szCs w:val="22"/>
        </w:rPr>
        <w:t xml:space="preserve"> (the “Term”) unless earlier terminated pursuant to this Article 5</w:t>
      </w:r>
      <w:r>
        <w:rPr>
          <w:sz w:val="22"/>
          <w:szCs w:val="22"/>
        </w:rPr>
        <w:t>.</w:t>
      </w:r>
    </w:p>
    <w:p w14:paraId="5EF19071" w14:textId="77777777" w:rsidR="00A72EB3" w:rsidRPr="00CD494A" w:rsidRDefault="00A72EB3" w:rsidP="00A72EB3">
      <w:pPr>
        <w:spacing w:after="240"/>
        <w:ind w:firstLine="720"/>
        <w:rPr>
          <w:sz w:val="22"/>
          <w:szCs w:val="22"/>
        </w:rPr>
      </w:pPr>
      <w:bookmarkStart w:id="2" w:name="OLE_LINK7"/>
      <w:r w:rsidRPr="00CD494A">
        <w:rPr>
          <w:sz w:val="22"/>
          <w:szCs w:val="22"/>
        </w:rPr>
        <w:t>5.2</w:t>
      </w:r>
      <w:r w:rsidRPr="00CD494A">
        <w:rPr>
          <w:sz w:val="22"/>
          <w:szCs w:val="22"/>
        </w:rPr>
        <w:tab/>
      </w:r>
      <w:r w:rsidRPr="00CD494A">
        <w:rPr>
          <w:sz w:val="22"/>
          <w:szCs w:val="22"/>
          <w:u w:val="single"/>
        </w:rPr>
        <w:t>Termination</w:t>
      </w:r>
      <w:r w:rsidRPr="00CD494A">
        <w:rPr>
          <w:sz w:val="22"/>
          <w:szCs w:val="22"/>
        </w:rPr>
        <w:t>.  Either Party may terminate this Agreement with or without cause at any time upon the receipt of thirty (30) days prior written notice pursuant to Section 1</w:t>
      </w:r>
      <w:r>
        <w:rPr>
          <w:sz w:val="22"/>
          <w:szCs w:val="22"/>
        </w:rPr>
        <w:t>1</w:t>
      </w:r>
      <w:r w:rsidRPr="00CD494A">
        <w:rPr>
          <w:sz w:val="22"/>
          <w:szCs w:val="22"/>
        </w:rPr>
        <w:t>.4 (Notices) to the non-terminating Party.</w:t>
      </w:r>
    </w:p>
    <w:bookmarkEnd w:id="2"/>
    <w:p w14:paraId="743F34C3" w14:textId="77777777" w:rsidR="00A72EB3" w:rsidRPr="00592257" w:rsidRDefault="00A72EB3" w:rsidP="00A72EB3">
      <w:pPr>
        <w:tabs>
          <w:tab w:val="left" w:pos="-1440"/>
          <w:tab w:val="left" w:pos="-720"/>
          <w:tab w:val="left" w:pos="720"/>
          <w:tab w:val="left" w:pos="1440"/>
          <w:tab w:val="left" w:pos="5760"/>
        </w:tabs>
        <w:suppressAutoHyphens/>
        <w:spacing w:after="240"/>
        <w:ind w:firstLine="720"/>
        <w:rPr>
          <w:sz w:val="22"/>
          <w:szCs w:val="22"/>
        </w:rPr>
      </w:pPr>
      <w:r w:rsidRPr="00CD494A">
        <w:rPr>
          <w:sz w:val="22"/>
          <w:szCs w:val="22"/>
        </w:rPr>
        <w:t>5.3</w:t>
      </w:r>
      <w:r w:rsidRPr="00CD494A">
        <w:rPr>
          <w:sz w:val="22"/>
          <w:szCs w:val="22"/>
        </w:rPr>
        <w:tab/>
      </w:r>
      <w:r w:rsidRPr="00CD494A">
        <w:rPr>
          <w:sz w:val="22"/>
          <w:szCs w:val="22"/>
          <w:u w:val="single"/>
        </w:rPr>
        <w:t>Effect of Termination</w:t>
      </w:r>
      <w:r w:rsidRPr="00CD494A">
        <w:rPr>
          <w:sz w:val="22"/>
          <w:szCs w:val="22"/>
        </w:rPr>
        <w:t xml:space="preserve">.  </w:t>
      </w:r>
      <w:r>
        <w:rPr>
          <w:sz w:val="22"/>
          <w:szCs w:val="22"/>
        </w:rPr>
        <w:t>Recipient and Recipient Principal Investigator</w:t>
      </w:r>
      <w:r w:rsidRPr="00CD494A">
        <w:rPr>
          <w:sz w:val="22"/>
          <w:szCs w:val="22"/>
        </w:rPr>
        <w:t xml:space="preserve"> </w:t>
      </w:r>
      <w:r>
        <w:rPr>
          <w:sz w:val="22"/>
          <w:szCs w:val="22"/>
        </w:rPr>
        <w:t xml:space="preserve">agree </w:t>
      </w:r>
      <w:r w:rsidRPr="00CD494A">
        <w:rPr>
          <w:sz w:val="22"/>
          <w:szCs w:val="22"/>
        </w:rPr>
        <w:t xml:space="preserve">to destroy the </w:t>
      </w:r>
      <w:r>
        <w:rPr>
          <w:sz w:val="22"/>
          <w:szCs w:val="22"/>
        </w:rPr>
        <w:t>Data</w:t>
      </w:r>
      <w:r w:rsidRPr="00CD494A">
        <w:rPr>
          <w:sz w:val="22"/>
          <w:szCs w:val="22"/>
        </w:rPr>
        <w:t xml:space="preserve"> and all copies thereof</w:t>
      </w:r>
      <w:r>
        <w:rPr>
          <w:sz w:val="22"/>
          <w:szCs w:val="22"/>
        </w:rPr>
        <w:t xml:space="preserve"> upon termination of this Agreement, </w:t>
      </w:r>
      <w:r w:rsidRPr="00CD494A">
        <w:rPr>
          <w:sz w:val="22"/>
          <w:szCs w:val="22"/>
        </w:rPr>
        <w:t>provided however that</w:t>
      </w:r>
      <w:r>
        <w:rPr>
          <w:sz w:val="22"/>
          <w:szCs w:val="22"/>
        </w:rPr>
        <w:t xml:space="preserve"> the</w:t>
      </w:r>
      <w:r w:rsidRPr="00CD494A">
        <w:rPr>
          <w:sz w:val="22"/>
          <w:szCs w:val="22"/>
        </w:rPr>
        <w:t xml:space="preserve"> </w:t>
      </w:r>
      <w:r>
        <w:rPr>
          <w:sz w:val="22"/>
          <w:szCs w:val="22"/>
        </w:rPr>
        <w:t>Recipient Principal Investigator</w:t>
      </w:r>
      <w:r w:rsidRPr="00CD494A">
        <w:rPr>
          <w:sz w:val="22"/>
          <w:szCs w:val="22"/>
        </w:rPr>
        <w:t xml:space="preserve"> may retain one copy of the </w:t>
      </w:r>
      <w:r>
        <w:rPr>
          <w:sz w:val="22"/>
          <w:szCs w:val="22"/>
        </w:rPr>
        <w:t>Data</w:t>
      </w:r>
      <w:r w:rsidRPr="00CD494A">
        <w:rPr>
          <w:sz w:val="22"/>
          <w:szCs w:val="22"/>
        </w:rPr>
        <w:t xml:space="preserve"> for archival purposes only.  </w:t>
      </w:r>
      <w:r>
        <w:rPr>
          <w:sz w:val="22"/>
          <w:szCs w:val="22"/>
        </w:rPr>
        <w:t>Recipient</w:t>
      </w:r>
      <w:r w:rsidRPr="00CD494A">
        <w:rPr>
          <w:sz w:val="22"/>
          <w:szCs w:val="22"/>
        </w:rPr>
        <w:t xml:space="preserve"> will provide prompt written notice of such</w:t>
      </w:r>
      <w:r>
        <w:rPr>
          <w:sz w:val="22"/>
          <w:szCs w:val="22"/>
        </w:rPr>
        <w:t xml:space="preserve"> destruction to </w:t>
      </w:r>
      <w:r w:rsidR="003D1E34">
        <w:rPr>
          <w:sz w:val="22"/>
          <w:szCs w:val="22"/>
        </w:rPr>
        <w:t>FHCC</w:t>
      </w:r>
      <w:r w:rsidRPr="00592257">
        <w:rPr>
          <w:sz w:val="22"/>
          <w:szCs w:val="22"/>
        </w:rPr>
        <w:t>.</w:t>
      </w:r>
      <w:r>
        <w:rPr>
          <w:sz w:val="22"/>
          <w:szCs w:val="22"/>
        </w:rPr>
        <w:t xml:space="preserve"> At the request of </w:t>
      </w:r>
      <w:r w:rsidR="003D1E34">
        <w:rPr>
          <w:sz w:val="22"/>
          <w:szCs w:val="22"/>
        </w:rPr>
        <w:t>FHCC</w:t>
      </w:r>
      <w:r>
        <w:rPr>
          <w:sz w:val="22"/>
          <w:szCs w:val="22"/>
        </w:rPr>
        <w:t xml:space="preserve">, unused Material received from </w:t>
      </w:r>
      <w:r w:rsidR="003D1E34">
        <w:rPr>
          <w:sz w:val="22"/>
          <w:szCs w:val="22"/>
        </w:rPr>
        <w:t>FHCC</w:t>
      </w:r>
      <w:r>
        <w:rPr>
          <w:sz w:val="22"/>
          <w:szCs w:val="22"/>
        </w:rPr>
        <w:t xml:space="preserve"> will be promptly returned or destroyed.</w:t>
      </w:r>
      <w:r w:rsidRPr="00592257">
        <w:rPr>
          <w:sz w:val="22"/>
          <w:szCs w:val="22"/>
        </w:rPr>
        <w:t xml:space="preserve"> Recipient Principal Investigator agrees to promptly provide </w:t>
      </w:r>
      <w:r w:rsidR="003D1E34">
        <w:rPr>
          <w:sz w:val="22"/>
          <w:szCs w:val="22"/>
        </w:rPr>
        <w:t>FHCC</w:t>
      </w:r>
      <w:r w:rsidRPr="00592257">
        <w:rPr>
          <w:sz w:val="22"/>
          <w:szCs w:val="22"/>
        </w:rPr>
        <w:t xml:space="preserve"> with the </w:t>
      </w:r>
      <w:r>
        <w:rPr>
          <w:sz w:val="22"/>
          <w:szCs w:val="22"/>
        </w:rPr>
        <w:t xml:space="preserve">Penultimate and </w:t>
      </w:r>
      <w:r w:rsidRPr="00592257">
        <w:rPr>
          <w:sz w:val="22"/>
          <w:szCs w:val="22"/>
        </w:rPr>
        <w:t>Final Report</w:t>
      </w:r>
      <w:r>
        <w:rPr>
          <w:sz w:val="22"/>
          <w:szCs w:val="22"/>
        </w:rPr>
        <w:t>s (as defined in Article 7 below)</w:t>
      </w:r>
      <w:r w:rsidRPr="00592257">
        <w:rPr>
          <w:sz w:val="22"/>
          <w:szCs w:val="22"/>
        </w:rPr>
        <w:t>.</w:t>
      </w:r>
    </w:p>
    <w:p w14:paraId="37D80464" w14:textId="77777777" w:rsidR="00A72EB3" w:rsidRPr="00CD494A" w:rsidRDefault="00A72EB3" w:rsidP="00A72EB3">
      <w:pPr>
        <w:tabs>
          <w:tab w:val="left" w:pos="-720"/>
        </w:tabs>
        <w:spacing w:after="240"/>
        <w:ind w:firstLine="720"/>
        <w:rPr>
          <w:sz w:val="22"/>
          <w:szCs w:val="22"/>
        </w:rPr>
      </w:pPr>
      <w:r w:rsidRPr="00CD494A">
        <w:rPr>
          <w:sz w:val="22"/>
          <w:szCs w:val="22"/>
        </w:rPr>
        <w:t>5.4</w:t>
      </w:r>
      <w:r w:rsidRPr="00CD494A">
        <w:rPr>
          <w:sz w:val="22"/>
          <w:szCs w:val="22"/>
        </w:rPr>
        <w:tab/>
      </w:r>
      <w:r w:rsidRPr="00CD494A">
        <w:rPr>
          <w:sz w:val="22"/>
          <w:szCs w:val="22"/>
          <w:u w:val="single"/>
        </w:rPr>
        <w:t>Survival of Obligations</w:t>
      </w:r>
      <w:r w:rsidRPr="00CD494A">
        <w:rPr>
          <w:sz w:val="22"/>
          <w:szCs w:val="22"/>
        </w:rPr>
        <w:t>.  The rights and obligations that would, by their nature, survive expiration or termination of this Agreement or that have accrued prior to termination shall survive expiration or termination of this Agreement.</w:t>
      </w:r>
    </w:p>
    <w:p w14:paraId="752D4B5D" w14:textId="77777777" w:rsidR="00A72EB3" w:rsidRDefault="00A72EB3" w:rsidP="00A72EB3">
      <w:pPr>
        <w:spacing w:after="240"/>
        <w:jc w:val="center"/>
        <w:rPr>
          <w:b/>
          <w:sz w:val="22"/>
          <w:szCs w:val="22"/>
        </w:rPr>
      </w:pPr>
      <w:r w:rsidRPr="00CD494A">
        <w:rPr>
          <w:b/>
          <w:sz w:val="22"/>
          <w:szCs w:val="22"/>
        </w:rPr>
        <w:t>Article 6 – Intellectual Property</w:t>
      </w:r>
    </w:p>
    <w:p w14:paraId="65B12339" w14:textId="77777777" w:rsidR="00A72EB3" w:rsidRPr="0089507B" w:rsidRDefault="00A72EB3" w:rsidP="00A72EB3">
      <w:pPr>
        <w:widowContro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firstLine="720"/>
        <w:jc w:val="both"/>
        <w:rPr>
          <w:sz w:val="22"/>
          <w:szCs w:val="22"/>
        </w:rPr>
      </w:pPr>
      <w:r w:rsidRPr="0089507B">
        <w:rPr>
          <w:sz w:val="22"/>
          <w:szCs w:val="22"/>
          <w:u w:val="single"/>
        </w:rPr>
        <w:t>Data and Material</w:t>
      </w:r>
      <w:r w:rsidRPr="005A2257">
        <w:rPr>
          <w:sz w:val="22"/>
          <w:szCs w:val="22"/>
        </w:rPr>
        <w:t xml:space="preserve">.  </w:t>
      </w:r>
      <w:r w:rsidRPr="0089507B">
        <w:rPr>
          <w:sz w:val="22"/>
          <w:szCs w:val="22"/>
        </w:rPr>
        <w:t xml:space="preserve">The Material and Data </w:t>
      </w:r>
      <w:r>
        <w:rPr>
          <w:sz w:val="22"/>
          <w:szCs w:val="22"/>
        </w:rPr>
        <w:t>are</w:t>
      </w:r>
      <w:r w:rsidRPr="0089507B">
        <w:rPr>
          <w:sz w:val="22"/>
          <w:szCs w:val="22"/>
        </w:rPr>
        <w:t xml:space="preserve"> and remain the property of </w:t>
      </w:r>
      <w:r w:rsidR="003D1E34">
        <w:rPr>
          <w:sz w:val="22"/>
          <w:szCs w:val="22"/>
        </w:rPr>
        <w:t>FHCC</w:t>
      </w:r>
      <w:r w:rsidRPr="0089507B">
        <w:rPr>
          <w:sz w:val="22"/>
          <w:szCs w:val="22"/>
        </w:rPr>
        <w:t xml:space="preserve">. </w:t>
      </w:r>
    </w:p>
    <w:p w14:paraId="57A12609" w14:textId="77777777" w:rsidR="00A72EB3" w:rsidRPr="0089507B" w:rsidRDefault="00A72EB3" w:rsidP="00A72EB3">
      <w:pPr>
        <w:widowContro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firstLine="720"/>
        <w:rPr>
          <w:sz w:val="22"/>
          <w:szCs w:val="22"/>
        </w:rPr>
      </w:pPr>
      <w:r w:rsidRPr="005A2257">
        <w:rPr>
          <w:sz w:val="22"/>
          <w:szCs w:val="22"/>
          <w:u w:val="single"/>
        </w:rPr>
        <w:t>Research inventions</w:t>
      </w:r>
      <w:r>
        <w:rPr>
          <w:sz w:val="22"/>
          <w:szCs w:val="22"/>
        </w:rPr>
        <w:t xml:space="preserve">. </w:t>
      </w:r>
      <w:r w:rsidR="003D1E34">
        <w:rPr>
          <w:sz w:val="22"/>
          <w:szCs w:val="22"/>
        </w:rPr>
        <w:t>FHCC</w:t>
      </w:r>
      <w:r>
        <w:rPr>
          <w:sz w:val="22"/>
          <w:szCs w:val="22"/>
        </w:rPr>
        <w:t xml:space="preserve"> </w:t>
      </w:r>
      <w:r w:rsidRPr="0089507B">
        <w:rPr>
          <w:sz w:val="22"/>
          <w:szCs w:val="22"/>
        </w:rPr>
        <w:t xml:space="preserve">makes no claim to rights in any intellectual property Recipient develops through use of the Material, and/or Data that are developed without conceptual contribution from </w:t>
      </w:r>
      <w:r w:rsidR="003D1E34">
        <w:rPr>
          <w:sz w:val="22"/>
          <w:szCs w:val="22"/>
        </w:rPr>
        <w:t>FHCC</w:t>
      </w:r>
      <w:r w:rsidRPr="0089507B">
        <w:rPr>
          <w:sz w:val="22"/>
          <w:szCs w:val="22"/>
        </w:rPr>
        <w:t>.  Recipient is free to file patent application(s) claiming inventions made by the Recipient through the use of the Material</w:t>
      </w:r>
      <w:r>
        <w:rPr>
          <w:sz w:val="22"/>
          <w:szCs w:val="22"/>
        </w:rPr>
        <w:t xml:space="preserve"> and/or Data, </w:t>
      </w:r>
      <w:r w:rsidRPr="0089507B">
        <w:rPr>
          <w:sz w:val="22"/>
          <w:szCs w:val="22"/>
        </w:rPr>
        <w:t xml:space="preserve">but agrees to notify </w:t>
      </w:r>
      <w:r w:rsidR="003D1E34">
        <w:rPr>
          <w:sz w:val="22"/>
          <w:szCs w:val="22"/>
        </w:rPr>
        <w:t>FHCC</w:t>
      </w:r>
      <w:r w:rsidRPr="0089507B">
        <w:rPr>
          <w:sz w:val="22"/>
          <w:szCs w:val="22"/>
        </w:rPr>
        <w:t xml:space="preserve"> upon filing a patent application claiming Modifications or methods of use of the Material.  No rights are provided by either Party to the other under any patent applications, trade secrets or other proprietary rights of a Party.</w:t>
      </w:r>
    </w:p>
    <w:p w14:paraId="5C3D096D" w14:textId="77777777" w:rsidR="00A72EB3" w:rsidRPr="0089507B" w:rsidRDefault="00A72EB3" w:rsidP="00A72EB3">
      <w:pPr>
        <w:widowContro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firstLine="720"/>
        <w:jc w:val="both"/>
        <w:rPr>
          <w:rFonts w:ascii="Sylfaen" w:hAnsi="Sylfaen"/>
          <w:szCs w:val="24"/>
        </w:rPr>
      </w:pPr>
      <w:r w:rsidRPr="0089507B">
        <w:rPr>
          <w:sz w:val="22"/>
          <w:szCs w:val="22"/>
          <w:u w:val="single"/>
        </w:rPr>
        <w:t>Government Rights in Intellectual Property</w:t>
      </w:r>
      <w:r w:rsidRPr="0089507B">
        <w:rPr>
          <w:b/>
          <w:sz w:val="22"/>
          <w:szCs w:val="22"/>
        </w:rPr>
        <w:t xml:space="preserve">. </w:t>
      </w:r>
      <w:r w:rsidRPr="0089507B">
        <w:rPr>
          <w:sz w:val="22"/>
          <w:szCs w:val="22"/>
        </w:rPr>
        <w:t>The Parties recognize that Intellectual Property or other proprietary information may arise from research sponsored in whole or in part by agencies of the federal government. The Parties hereto agree that any such development covered by this Agreement may be limited under the provisions of 35 USC §§200-212, and regulations and rules promulgated thereunder and the Principles and Guidelines for Recipients</w:t>
      </w:r>
      <w:r>
        <w:rPr>
          <w:sz w:val="22"/>
          <w:szCs w:val="22"/>
        </w:rPr>
        <w:t xml:space="preserve"> of NIH Research Grants and Contracts on Obtaining and Disseminating Biomedical Research Resources as set forth in 64 FR 72090, December 23, 1999. Any right granted in this Agreement that is greater than that permitted under Public Law 96-517 or 98-620 shall be subject to modification as may be required to conform to the provisions of that statute.</w:t>
      </w:r>
    </w:p>
    <w:p w14:paraId="2C9F727D" w14:textId="77777777" w:rsidR="00A72EB3" w:rsidRDefault="00A72EB3" w:rsidP="00A72EB3">
      <w:pPr>
        <w:keepNext/>
        <w:spacing w:after="240"/>
        <w:jc w:val="center"/>
        <w:rPr>
          <w:b/>
          <w:sz w:val="22"/>
          <w:szCs w:val="22"/>
        </w:rPr>
      </w:pPr>
      <w:r>
        <w:rPr>
          <w:b/>
          <w:sz w:val="22"/>
          <w:szCs w:val="22"/>
        </w:rPr>
        <w:t>Article 7</w:t>
      </w:r>
      <w:r w:rsidRPr="00441353">
        <w:rPr>
          <w:b/>
          <w:sz w:val="22"/>
          <w:szCs w:val="22"/>
        </w:rPr>
        <w:t xml:space="preserve"> – </w:t>
      </w:r>
      <w:r>
        <w:rPr>
          <w:b/>
          <w:sz w:val="22"/>
          <w:szCs w:val="22"/>
        </w:rPr>
        <w:t>Reporting</w:t>
      </w:r>
    </w:p>
    <w:p w14:paraId="7BF801B8" w14:textId="77777777" w:rsidR="00A72EB3" w:rsidRDefault="00A72EB3" w:rsidP="00A72EB3">
      <w:pPr>
        <w:tabs>
          <w:tab w:val="left" w:pos="-720"/>
        </w:tabs>
        <w:spacing w:after="240"/>
        <w:ind w:firstLine="720"/>
        <w:rPr>
          <w:sz w:val="22"/>
          <w:szCs w:val="22"/>
        </w:rPr>
      </w:pPr>
      <w:r>
        <w:rPr>
          <w:sz w:val="22"/>
          <w:szCs w:val="22"/>
          <w:u w:val="single"/>
        </w:rPr>
        <w:t>Recipient’s Resulting Data to be Provided to WHI Investigators</w:t>
      </w:r>
      <w:r>
        <w:rPr>
          <w:sz w:val="22"/>
          <w:szCs w:val="22"/>
        </w:rPr>
        <w:t xml:space="preserve">. Prior to release of analytic data by the WHI, Recipient agrees to provide the WHI CCC with a report (“Penultimate Report”) containing all data derived by Recipient from any </w:t>
      </w:r>
      <w:r w:rsidR="00552616">
        <w:rPr>
          <w:sz w:val="22"/>
          <w:szCs w:val="22"/>
        </w:rPr>
        <w:t>D</w:t>
      </w:r>
      <w:r>
        <w:rPr>
          <w:sz w:val="22"/>
          <w:szCs w:val="22"/>
        </w:rPr>
        <w:t>ata and/or Material provided to Recipient for the performance of the Research Project. In addition, at the time of the primary publication of the Research Project, Recipient agrees to provide the WHI CCC with a report (“Final Report”) containing a final analytic dataset (i.e., the data of the Penultimate Report in its final, fully curated form).  Recipient agrees that the WHI may distribute the data in the Penultimate and Final Reports to qualified scientific investigators requesting access through established WHI procedures and completing a signed agreement comparable to this Agreement. Recipient will provide the Penultimate and Final Reports in the precise electronic formats specified by WHI.</w:t>
      </w:r>
    </w:p>
    <w:p w14:paraId="7466E7A7" w14:textId="77777777" w:rsidR="00A72EB3" w:rsidRPr="00CD494A" w:rsidRDefault="00A72EB3" w:rsidP="00A72EB3">
      <w:pPr>
        <w:widowControl/>
        <w:tabs>
          <w:tab w:val="left" w:pos="-720"/>
        </w:tabs>
        <w:suppressAutoHyphens/>
        <w:spacing w:after="240"/>
        <w:jc w:val="center"/>
        <w:outlineLvl w:val="0"/>
        <w:rPr>
          <w:sz w:val="22"/>
          <w:szCs w:val="22"/>
        </w:rPr>
      </w:pPr>
      <w:r w:rsidRPr="00CD494A">
        <w:rPr>
          <w:b/>
          <w:sz w:val="22"/>
          <w:szCs w:val="22"/>
        </w:rPr>
        <w:t xml:space="preserve">Article </w:t>
      </w:r>
      <w:r>
        <w:rPr>
          <w:b/>
          <w:sz w:val="22"/>
          <w:szCs w:val="22"/>
        </w:rPr>
        <w:t>8</w:t>
      </w:r>
      <w:r w:rsidRPr="00CD494A">
        <w:rPr>
          <w:b/>
          <w:sz w:val="22"/>
          <w:szCs w:val="22"/>
        </w:rPr>
        <w:t xml:space="preserve"> - Disclaimer of Representations and Warranties</w:t>
      </w:r>
    </w:p>
    <w:p w14:paraId="2AD1DC98" w14:textId="77777777" w:rsidR="00A72EB3" w:rsidRDefault="00A72EB3" w:rsidP="00A72EB3">
      <w:pPr>
        <w:pStyle w:val="Style0"/>
        <w:widowControl w:val="0"/>
        <w:autoSpaceDE/>
        <w:autoSpaceDN/>
        <w:adjustRightInd/>
        <w:spacing w:after="240"/>
        <w:ind w:firstLine="720"/>
        <w:rPr>
          <w:rFonts w:ascii="Times New Roman" w:hAnsi="Times New Roman"/>
          <w:caps/>
          <w:sz w:val="22"/>
          <w:szCs w:val="22"/>
        </w:rPr>
      </w:pPr>
      <w:r w:rsidRPr="00CD494A">
        <w:rPr>
          <w:rFonts w:ascii="Times New Roman" w:hAnsi="Times New Roman"/>
          <w:caps/>
          <w:sz w:val="22"/>
          <w:szCs w:val="22"/>
          <w:u w:val="single"/>
        </w:rPr>
        <w:t>No Warranty</w:t>
      </w:r>
      <w:r w:rsidRPr="00CD494A">
        <w:rPr>
          <w:rFonts w:ascii="Times New Roman" w:hAnsi="Times New Roman"/>
          <w:caps/>
          <w:sz w:val="22"/>
          <w:szCs w:val="22"/>
        </w:rPr>
        <w:t xml:space="preserve">.  </w:t>
      </w:r>
      <w:r>
        <w:rPr>
          <w:rFonts w:ascii="Times New Roman" w:hAnsi="Times New Roman"/>
          <w:caps/>
          <w:sz w:val="22"/>
          <w:szCs w:val="22"/>
        </w:rPr>
        <w:t>ReCipient and ReCipient Investigator</w:t>
      </w:r>
      <w:r w:rsidRPr="00CD494A">
        <w:rPr>
          <w:rFonts w:ascii="Times New Roman" w:hAnsi="Times New Roman"/>
          <w:caps/>
          <w:sz w:val="22"/>
          <w:szCs w:val="22"/>
        </w:rPr>
        <w:t xml:space="preserve"> acknowledge that the </w:t>
      </w:r>
      <w:r>
        <w:rPr>
          <w:rFonts w:ascii="Times New Roman" w:hAnsi="Times New Roman"/>
          <w:caps/>
          <w:sz w:val="22"/>
          <w:szCs w:val="22"/>
        </w:rPr>
        <w:t>materials and/or DATA</w:t>
      </w:r>
      <w:r w:rsidRPr="00CD494A">
        <w:rPr>
          <w:rFonts w:ascii="Times New Roman" w:hAnsi="Times New Roman"/>
          <w:caps/>
          <w:sz w:val="22"/>
          <w:szCs w:val="22"/>
        </w:rPr>
        <w:t xml:space="preserve"> are experimental in nature and may have hazardous properties.  </w:t>
      </w:r>
      <w:r>
        <w:rPr>
          <w:rFonts w:ascii="Times New Roman" w:hAnsi="Times New Roman"/>
          <w:caps/>
          <w:sz w:val="22"/>
          <w:szCs w:val="22"/>
        </w:rPr>
        <w:t>fhcc</w:t>
      </w:r>
      <w:r w:rsidRPr="00CD494A">
        <w:rPr>
          <w:rFonts w:ascii="Times New Roman" w:hAnsi="Times New Roman"/>
          <w:caps/>
          <w:sz w:val="22"/>
          <w:szCs w:val="22"/>
        </w:rPr>
        <w:t xml:space="preserve"> MAKES NO REPRESENTATIONS </w:t>
      </w:r>
      <w:r>
        <w:rPr>
          <w:rFonts w:ascii="Times New Roman" w:hAnsi="Times New Roman"/>
          <w:caps/>
          <w:sz w:val="22"/>
          <w:szCs w:val="22"/>
        </w:rPr>
        <w:t>N</w:t>
      </w:r>
      <w:r w:rsidRPr="00CD494A">
        <w:rPr>
          <w:rFonts w:ascii="Times New Roman" w:hAnsi="Times New Roman"/>
          <w:caps/>
          <w:sz w:val="22"/>
          <w:szCs w:val="22"/>
        </w:rPr>
        <w:t>OR EXTENDS ANY WARRANTIES</w:t>
      </w:r>
      <w:r>
        <w:rPr>
          <w:rFonts w:ascii="Times New Roman" w:hAnsi="Times New Roman"/>
          <w:caps/>
          <w:sz w:val="22"/>
          <w:szCs w:val="22"/>
        </w:rPr>
        <w:t>,</w:t>
      </w:r>
      <w:r w:rsidRPr="00CD494A">
        <w:rPr>
          <w:rFonts w:ascii="Times New Roman" w:hAnsi="Times New Roman"/>
          <w:caps/>
          <w:sz w:val="22"/>
          <w:szCs w:val="22"/>
        </w:rPr>
        <w:t xml:space="preserve"> express or implied, as to any matter whatsoever including, without limitation, WARRANTIES OF MERCHANTABILITY AND FITNESS FOR A PARTICULAR USE.  Without limitation of the foregoing generality, nothing contained herein shall be construed as extending any representation or warranty, express or implied, with respect to the research conducted USING THE</w:t>
      </w:r>
      <w:r>
        <w:rPr>
          <w:rFonts w:ascii="Times New Roman" w:hAnsi="Times New Roman"/>
          <w:caps/>
          <w:sz w:val="22"/>
          <w:szCs w:val="22"/>
        </w:rPr>
        <w:t xml:space="preserve"> material and/or</w:t>
      </w:r>
      <w:r w:rsidRPr="00CD494A">
        <w:rPr>
          <w:rFonts w:ascii="Times New Roman" w:hAnsi="Times New Roman"/>
          <w:caps/>
          <w:sz w:val="22"/>
          <w:szCs w:val="22"/>
        </w:rPr>
        <w:t xml:space="preserve"> </w:t>
      </w:r>
      <w:r>
        <w:rPr>
          <w:rFonts w:ascii="Times New Roman" w:hAnsi="Times New Roman"/>
          <w:caps/>
          <w:sz w:val="22"/>
          <w:szCs w:val="22"/>
        </w:rPr>
        <w:t>DATA</w:t>
      </w:r>
      <w:r w:rsidRPr="00CD494A">
        <w:rPr>
          <w:rFonts w:ascii="Times New Roman" w:hAnsi="Times New Roman"/>
          <w:caps/>
          <w:sz w:val="22"/>
          <w:szCs w:val="22"/>
        </w:rPr>
        <w:t xml:space="preserve"> or the results to be obtained hereof or that use of the </w:t>
      </w:r>
      <w:r>
        <w:rPr>
          <w:rFonts w:ascii="Times New Roman" w:hAnsi="Times New Roman"/>
          <w:caps/>
          <w:sz w:val="22"/>
          <w:szCs w:val="22"/>
        </w:rPr>
        <w:t>material and/or Data</w:t>
      </w:r>
      <w:r w:rsidRPr="00CD494A">
        <w:rPr>
          <w:rFonts w:ascii="Times New Roman" w:hAnsi="Times New Roman"/>
          <w:caps/>
          <w:sz w:val="22"/>
          <w:szCs w:val="22"/>
        </w:rPr>
        <w:t xml:space="preserve"> WILL NOT INFRINGE ANY PATENT OR OTHER PROPRIETARY RIGHT.</w:t>
      </w:r>
    </w:p>
    <w:p w14:paraId="50086E7D" w14:textId="77777777" w:rsidR="00A72EB3" w:rsidRPr="00CD494A" w:rsidRDefault="00A72EB3" w:rsidP="00A72EB3">
      <w:pPr>
        <w:keepNext/>
        <w:spacing w:after="240"/>
        <w:jc w:val="center"/>
        <w:rPr>
          <w:sz w:val="22"/>
          <w:szCs w:val="22"/>
        </w:rPr>
      </w:pPr>
      <w:r>
        <w:rPr>
          <w:b/>
          <w:sz w:val="22"/>
          <w:szCs w:val="22"/>
        </w:rPr>
        <w:t>Article 9</w:t>
      </w:r>
      <w:r w:rsidRPr="00CD494A">
        <w:rPr>
          <w:b/>
          <w:sz w:val="22"/>
          <w:szCs w:val="22"/>
        </w:rPr>
        <w:t xml:space="preserve"> - Compliance with Laws, Regulations and </w:t>
      </w:r>
      <w:r>
        <w:rPr>
          <w:b/>
          <w:sz w:val="22"/>
          <w:szCs w:val="22"/>
        </w:rPr>
        <w:t>Institution</w:t>
      </w:r>
      <w:r w:rsidRPr="00CD494A">
        <w:rPr>
          <w:b/>
          <w:sz w:val="22"/>
          <w:szCs w:val="22"/>
        </w:rPr>
        <w:t>al Policies</w:t>
      </w:r>
    </w:p>
    <w:p w14:paraId="6E837EE2" w14:textId="77777777" w:rsidR="00A72EB3" w:rsidRPr="00CD494A" w:rsidRDefault="00A72EB3" w:rsidP="00A72EB3">
      <w:pPr>
        <w:spacing w:after="240"/>
        <w:ind w:firstLine="720"/>
        <w:rPr>
          <w:sz w:val="22"/>
          <w:szCs w:val="22"/>
        </w:rPr>
      </w:pPr>
      <w:r>
        <w:rPr>
          <w:sz w:val="22"/>
          <w:szCs w:val="22"/>
        </w:rPr>
        <w:t>9</w:t>
      </w:r>
      <w:r w:rsidRPr="00CD494A">
        <w:rPr>
          <w:sz w:val="22"/>
          <w:szCs w:val="22"/>
        </w:rPr>
        <w:t>.1</w:t>
      </w:r>
      <w:r w:rsidRPr="00CD494A">
        <w:rPr>
          <w:sz w:val="22"/>
          <w:szCs w:val="22"/>
        </w:rPr>
        <w:tab/>
      </w:r>
      <w:r w:rsidRPr="00CD494A">
        <w:rPr>
          <w:sz w:val="22"/>
          <w:szCs w:val="22"/>
          <w:u w:val="single"/>
        </w:rPr>
        <w:t>Compliance</w:t>
      </w:r>
      <w:r w:rsidRPr="00CD494A">
        <w:rPr>
          <w:sz w:val="22"/>
          <w:szCs w:val="22"/>
        </w:rPr>
        <w:t xml:space="preserve">.  </w:t>
      </w:r>
      <w:r>
        <w:rPr>
          <w:sz w:val="22"/>
          <w:szCs w:val="22"/>
        </w:rPr>
        <w:t>Recipient and Recipient Principal Investigator</w:t>
      </w:r>
      <w:r w:rsidRPr="00CD494A">
        <w:rPr>
          <w:sz w:val="22"/>
          <w:szCs w:val="22"/>
        </w:rPr>
        <w:t xml:space="preserve"> will comply with all applicable laws, rules and regulations including, without limitation, all applicable current governmental regulatory requirements, concerning the use of the Material, including NIH guidelines.</w:t>
      </w:r>
    </w:p>
    <w:p w14:paraId="45A79D43" w14:textId="77777777" w:rsidR="00A72EB3" w:rsidRPr="00CD494A" w:rsidRDefault="00A72EB3" w:rsidP="00A72EB3">
      <w:pPr>
        <w:spacing w:after="240"/>
        <w:ind w:firstLine="720"/>
        <w:rPr>
          <w:sz w:val="22"/>
          <w:szCs w:val="22"/>
        </w:rPr>
      </w:pPr>
      <w:r>
        <w:rPr>
          <w:sz w:val="22"/>
          <w:szCs w:val="22"/>
        </w:rPr>
        <w:t>9</w:t>
      </w:r>
      <w:r w:rsidRPr="00CD494A">
        <w:rPr>
          <w:sz w:val="22"/>
          <w:szCs w:val="22"/>
        </w:rPr>
        <w:t>.2</w:t>
      </w:r>
      <w:r w:rsidRPr="00CD494A">
        <w:rPr>
          <w:sz w:val="22"/>
          <w:szCs w:val="22"/>
        </w:rPr>
        <w:tab/>
      </w:r>
      <w:r w:rsidRPr="00CD494A">
        <w:rPr>
          <w:sz w:val="22"/>
          <w:szCs w:val="22"/>
          <w:u w:val="single"/>
        </w:rPr>
        <w:t xml:space="preserve">Compliance with </w:t>
      </w:r>
      <w:r>
        <w:rPr>
          <w:sz w:val="22"/>
          <w:szCs w:val="22"/>
          <w:u w:val="single"/>
        </w:rPr>
        <w:t>Recipient Institutional</w:t>
      </w:r>
      <w:r w:rsidRPr="00CD494A">
        <w:rPr>
          <w:sz w:val="22"/>
          <w:szCs w:val="22"/>
          <w:u w:val="single"/>
        </w:rPr>
        <w:t xml:space="preserve"> Policies and Procedures</w:t>
      </w:r>
      <w:r w:rsidRPr="00CD494A">
        <w:rPr>
          <w:sz w:val="22"/>
          <w:szCs w:val="22"/>
        </w:rPr>
        <w:t xml:space="preserve">.  </w:t>
      </w:r>
      <w:r>
        <w:rPr>
          <w:sz w:val="22"/>
          <w:szCs w:val="22"/>
        </w:rPr>
        <w:t>Recipient and Recipient Principal Investigator</w:t>
      </w:r>
      <w:r w:rsidRPr="00CD494A">
        <w:rPr>
          <w:sz w:val="22"/>
          <w:szCs w:val="22"/>
        </w:rPr>
        <w:t xml:space="preserve"> represent that the conditions for use of the </w:t>
      </w:r>
      <w:r>
        <w:rPr>
          <w:sz w:val="22"/>
          <w:szCs w:val="22"/>
        </w:rPr>
        <w:t>Material and/or Data</w:t>
      </w:r>
      <w:r w:rsidRPr="00CD494A">
        <w:rPr>
          <w:sz w:val="22"/>
          <w:szCs w:val="22"/>
        </w:rPr>
        <w:t xml:space="preserve"> have been approved by </w:t>
      </w:r>
      <w:r>
        <w:rPr>
          <w:sz w:val="22"/>
          <w:szCs w:val="22"/>
        </w:rPr>
        <w:t>the Recipient’s</w:t>
      </w:r>
      <w:r w:rsidRPr="00CD494A">
        <w:rPr>
          <w:sz w:val="22"/>
          <w:szCs w:val="22"/>
        </w:rPr>
        <w:t xml:space="preserve"> Institutional Review Board (IRB), or equivalent body, in accordance with applicable law including but not limited to 45 CFR Part 46 and 21 CFR Parts 50 and 56. </w:t>
      </w:r>
    </w:p>
    <w:p w14:paraId="4A48E23D" w14:textId="77777777" w:rsidR="00A72EB3" w:rsidRDefault="00A72EB3" w:rsidP="00A72EB3">
      <w:pPr>
        <w:spacing w:after="240"/>
        <w:jc w:val="center"/>
        <w:rPr>
          <w:sz w:val="22"/>
          <w:szCs w:val="22"/>
        </w:rPr>
      </w:pPr>
      <w:r>
        <w:rPr>
          <w:b/>
          <w:sz w:val="22"/>
          <w:szCs w:val="22"/>
        </w:rPr>
        <w:t>Article 10 – Hold Harmless</w:t>
      </w:r>
    </w:p>
    <w:p w14:paraId="691C2243" w14:textId="77777777" w:rsidR="00A72EB3" w:rsidRPr="004763E8" w:rsidRDefault="00A72EB3" w:rsidP="00A72EB3">
      <w:pPr>
        <w:spacing w:after="240"/>
        <w:ind w:firstLine="720"/>
        <w:rPr>
          <w:sz w:val="22"/>
          <w:szCs w:val="22"/>
        </w:rPr>
      </w:pPr>
      <w:r>
        <w:rPr>
          <w:sz w:val="22"/>
          <w:szCs w:val="22"/>
          <w:u w:val="single"/>
        </w:rPr>
        <w:t>Hold Harmless and Indemnification</w:t>
      </w:r>
      <w:r>
        <w:rPr>
          <w:sz w:val="22"/>
          <w:szCs w:val="22"/>
        </w:rPr>
        <w:t xml:space="preserve">. To the extent permitted by applicable law, Recipient will indemnify and hold harmless </w:t>
      </w:r>
      <w:r w:rsidR="003D1E34">
        <w:rPr>
          <w:sz w:val="22"/>
          <w:szCs w:val="22"/>
        </w:rPr>
        <w:t>FHCC</w:t>
      </w:r>
      <w:r>
        <w:rPr>
          <w:sz w:val="22"/>
          <w:szCs w:val="22"/>
        </w:rPr>
        <w:t xml:space="preserve"> and its suppliers and contributors of specimens from and be responsible for any liability for, and will defend </w:t>
      </w:r>
      <w:r w:rsidR="003D1E34">
        <w:rPr>
          <w:sz w:val="22"/>
          <w:szCs w:val="22"/>
        </w:rPr>
        <w:t>FHCC</w:t>
      </w:r>
      <w:r>
        <w:rPr>
          <w:sz w:val="22"/>
          <w:szCs w:val="22"/>
        </w:rPr>
        <w:t xml:space="preserve"> and its suppliers and contributors of specimens and/or data from any claims, costs, damages or expenses, including attorneys’ fees, resulting from or arising out of any injury, damage or loss in any way relating to Recipient’s or Recipient Principal Investigator’s possession and use of the Materials and/or Data, except for any such claims or damages (including attorneys’ fees) arising out of gross negligence, recklessness, or willful misconduct of </w:t>
      </w:r>
      <w:r w:rsidR="003D1E34">
        <w:rPr>
          <w:sz w:val="22"/>
          <w:szCs w:val="22"/>
        </w:rPr>
        <w:t>FHCC</w:t>
      </w:r>
      <w:r>
        <w:rPr>
          <w:sz w:val="22"/>
          <w:szCs w:val="22"/>
        </w:rPr>
        <w:t xml:space="preserve"> and/or its suppliers and contributors of specimens and/or data.</w:t>
      </w:r>
    </w:p>
    <w:p w14:paraId="775B57F3" w14:textId="77777777" w:rsidR="00A72EB3" w:rsidRPr="00CD494A" w:rsidRDefault="00A72EB3" w:rsidP="00A72EB3">
      <w:pPr>
        <w:pStyle w:val="Header"/>
        <w:keepNext/>
        <w:keepLines/>
        <w:tabs>
          <w:tab w:val="clear" w:pos="4320"/>
          <w:tab w:val="clear" w:pos="8640"/>
        </w:tabs>
        <w:spacing w:after="240"/>
        <w:jc w:val="center"/>
        <w:rPr>
          <w:b/>
          <w:sz w:val="22"/>
          <w:szCs w:val="22"/>
        </w:rPr>
      </w:pPr>
      <w:r w:rsidRPr="00CD494A">
        <w:rPr>
          <w:b/>
          <w:sz w:val="22"/>
          <w:szCs w:val="22"/>
        </w:rPr>
        <w:t xml:space="preserve">Article </w:t>
      </w:r>
      <w:r>
        <w:rPr>
          <w:b/>
          <w:sz w:val="22"/>
          <w:szCs w:val="22"/>
        </w:rPr>
        <w:t>11</w:t>
      </w:r>
      <w:r w:rsidRPr="00CD494A">
        <w:rPr>
          <w:b/>
          <w:sz w:val="22"/>
          <w:szCs w:val="22"/>
        </w:rPr>
        <w:t xml:space="preserve"> - Miscellaneous</w:t>
      </w:r>
    </w:p>
    <w:p w14:paraId="064A0FE6" w14:textId="77777777" w:rsidR="00A72EB3" w:rsidRPr="00CD494A" w:rsidRDefault="00A72EB3" w:rsidP="00A72EB3">
      <w:pPr>
        <w:keepNext/>
        <w:keepLines/>
        <w:spacing w:after="240"/>
        <w:ind w:firstLine="720"/>
        <w:rPr>
          <w:sz w:val="22"/>
          <w:szCs w:val="22"/>
        </w:rPr>
      </w:pPr>
      <w:r>
        <w:rPr>
          <w:sz w:val="22"/>
          <w:szCs w:val="22"/>
        </w:rPr>
        <w:t>11</w:t>
      </w:r>
      <w:r w:rsidRPr="00CD494A">
        <w:rPr>
          <w:sz w:val="22"/>
          <w:szCs w:val="22"/>
        </w:rPr>
        <w:t>.1</w:t>
      </w:r>
      <w:r w:rsidRPr="00CD494A">
        <w:rPr>
          <w:sz w:val="22"/>
          <w:szCs w:val="22"/>
        </w:rPr>
        <w:tab/>
      </w:r>
      <w:r w:rsidRPr="00CD494A">
        <w:rPr>
          <w:sz w:val="22"/>
          <w:szCs w:val="22"/>
          <w:u w:val="single"/>
        </w:rPr>
        <w:t>Amendments</w:t>
      </w:r>
      <w:r w:rsidRPr="00CD494A">
        <w:rPr>
          <w:sz w:val="22"/>
          <w:szCs w:val="22"/>
        </w:rPr>
        <w:t>.  Amendments to this Agreement must be made in writing and signed by authorized representatives of both Parties.</w:t>
      </w:r>
    </w:p>
    <w:p w14:paraId="62509F87" w14:textId="77777777" w:rsidR="00A72EB3" w:rsidRPr="00552616" w:rsidRDefault="00A72EB3" w:rsidP="00A72EB3">
      <w:pPr>
        <w:spacing w:after="240"/>
        <w:ind w:firstLine="720"/>
        <w:rPr>
          <w:sz w:val="22"/>
          <w:szCs w:val="22"/>
        </w:rPr>
      </w:pPr>
      <w:r w:rsidRPr="00552616">
        <w:rPr>
          <w:sz w:val="22"/>
          <w:szCs w:val="22"/>
        </w:rPr>
        <w:t>11.2</w:t>
      </w:r>
      <w:r w:rsidRPr="00552616">
        <w:rPr>
          <w:sz w:val="22"/>
          <w:szCs w:val="22"/>
        </w:rPr>
        <w:tab/>
      </w:r>
      <w:r w:rsidRPr="00552616">
        <w:rPr>
          <w:sz w:val="22"/>
          <w:szCs w:val="22"/>
          <w:u w:val="single"/>
        </w:rPr>
        <w:t>Assignment</w:t>
      </w:r>
      <w:r w:rsidRPr="00552616">
        <w:rPr>
          <w:sz w:val="22"/>
          <w:szCs w:val="22"/>
        </w:rPr>
        <w:t>.  The Agreement shall be binding on the Parties hereto and upon their respective heirs, administrators, successors and permitted assigns.  This Agreement may not be assigned by either Party or by operation of law without the prior written consent of an authorized individual of the other Party.</w:t>
      </w:r>
      <w:r w:rsidR="00552616" w:rsidRPr="00552616">
        <w:rPr>
          <w:sz w:val="22"/>
          <w:szCs w:val="22"/>
        </w:rPr>
        <w:t xml:space="preserve">  Notwithstanding the foregoing, either party may assign or transfer this Agreement or any of the rights or obligations under this Agreement to an affiliate or a successor in-interest to its business through merger, consolidation, or sales of substantially all of the assets to which this Agreement pertains, provided that the acquiring party assumes all of such party’s obligation herein.</w:t>
      </w:r>
    </w:p>
    <w:p w14:paraId="4A04E7FE" w14:textId="77777777" w:rsidR="00A72EB3" w:rsidRPr="00CD494A" w:rsidRDefault="00A72EB3" w:rsidP="00552616">
      <w:pPr>
        <w:spacing w:after="240"/>
        <w:ind w:firstLine="720"/>
        <w:rPr>
          <w:sz w:val="22"/>
          <w:szCs w:val="22"/>
        </w:rPr>
      </w:pPr>
      <w:r w:rsidRPr="00552616">
        <w:rPr>
          <w:spacing w:val="-4"/>
          <w:sz w:val="22"/>
          <w:szCs w:val="22"/>
        </w:rPr>
        <w:t>11.3</w:t>
      </w:r>
      <w:r w:rsidRPr="00552616">
        <w:rPr>
          <w:spacing w:val="-4"/>
          <w:sz w:val="22"/>
          <w:szCs w:val="22"/>
        </w:rPr>
        <w:tab/>
      </w:r>
      <w:r w:rsidRPr="00552616">
        <w:rPr>
          <w:spacing w:val="-4"/>
          <w:sz w:val="22"/>
          <w:szCs w:val="22"/>
          <w:u w:val="single"/>
        </w:rPr>
        <w:t>Independent Parties.</w:t>
      </w:r>
      <w:r w:rsidRPr="00552616">
        <w:rPr>
          <w:spacing w:val="-4"/>
          <w:sz w:val="22"/>
          <w:szCs w:val="22"/>
        </w:rPr>
        <w:t xml:space="preserve">  </w:t>
      </w:r>
      <w:r w:rsidRPr="00552616">
        <w:rPr>
          <w:sz w:val="22"/>
          <w:szCs w:val="22"/>
        </w:rPr>
        <w:t>The Parties to this Agreement are independent contractors and not</w:t>
      </w:r>
      <w:r w:rsidRPr="00CD494A">
        <w:rPr>
          <w:sz w:val="22"/>
          <w:szCs w:val="22"/>
        </w:rPr>
        <w:t xml:space="preserve"> agents of the other.  This Agreement shall not constitute a partnership or joint venture, and neither Party may be bound by the other to any contract, arrangement or understanding except</w:t>
      </w:r>
      <w:r>
        <w:rPr>
          <w:sz w:val="22"/>
          <w:szCs w:val="22"/>
        </w:rPr>
        <w:t xml:space="preserve"> as specifically stated herein.</w:t>
      </w:r>
    </w:p>
    <w:p w14:paraId="3944CEF8" w14:textId="77777777" w:rsidR="00A72EB3" w:rsidRPr="00CD494A" w:rsidRDefault="00A72EB3" w:rsidP="00A72EB3">
      <w:pPr>
        <w:spacing w:after="240"/>
        <w:ind w:firstLine="720"/>
        <w:rPr>
          <w:sz w:val="22"/>
          <w:szCs w:val="22"/>
        </w:rPr>
      </w:pPr>
      <w:r>
        <w:rPr>
          <w:sz w:val="22"/>
          <w:szCs w:val="22"/>
        </w:rPr>
        <w:t>11</w:t>
      </w:r>
      <w:r w:rsidRPr="00CD494A">
        <w:rPr>
          <w:sz w:val="22"/>
          <w:szCs w:val="22"/>
        </w:rPr>
        <w:t>.4</w:t>
      </w:r>
      <w:r w:rsidRPr="00CD494A">
        <w:rPr>
          <w:sz w:val="22"/>
          <w:szCs w:val="22"/>
        </w:rPr>
        <w:tab/>
      </w:r>
      <w:r w:rsidRPr="00CD494A">
        <w:rPr>
          <w:sz w:val="22"/>
          <w:szCs w:val="22"/>
          <w:u w:val="single"/>
        </w:rPr>
        <w:t>Notices</w:t>
      </w:r>
      <w:r w:rsidRPr="00CD494A">
        <w:rPr>
          <w:sz w:val="22"/>
          <w:szCs w:val="22"/>
        </w:rPr>
        <w:t>.  Formal notices required or permitted hereunder shall be given in writing.  Written notices may be delivered personally, sent by a nationally recognized courier service or by first class mail, or transmitted electronically by facsimile (“fax”)</w:t>
      </w:r>
      <w:r>
        <w:rPr>
          <w:sz w:val="22"/>
          <w:szCs w:val="22"/>
        </w:rPr>
        <w:t xml:space="preserve"> or e-mail</w:t>
      </w:r>
      <w:r w:rsidRPr="00CD494A">
        <w:rPr>
          <w:sz w:val="22"/>
          <w:szCs w:val="22"/>
        </w:rPr>
        <w:t xml:space="preserve">.  All notices or communications required or permitted hereunder shall be deemed to have been given (a) if by personal delivery to the proper address and with receipt acknowledged, on the date of such delivery; (b) if by overnight courier service to the proper address and with receipt acknowledged, on the second business day following deposit if delivered; (c) if </w:t>
      </w:r>
      <w:r>
        <w:rPr>
          <w:sz w:val="22"/>
          <w:szCs w:val="22"/>
        </w:rPr>
        <w:t>transmitted electronically, with confirmed transmission,</w:t>
      </w:r>
      <w:r w:rsidRPr="00CD494A">
        <w:rPr>
          <w:sz w:val="22"/>
          <w:szCs w:val="22"/>
        </w:rPr>
        <w:t xml:space="preserve"> on the next business day following </w:t>
      </w:r>
      <w:r>
        <w:rPr>
          <w:sz w:val="22"/>
          <w:szCs w:val="22"/>
        </w:rPr>
        <w:t>such</w:t>
      </w:r>
      <w:r w:rsidRPr="00CD494A">
        <w:rPr>
          <w:sz w:val="22"/>
          <w:szCs w:val="22"/>
        </w:rPr>
        <w:t xml:space="preserve"> transmission; or (d) if mailed, postage prepaid first-class certified or registered mail, return receipt requested, on the fifth business day after mailing, to the address designated below</w:t>
      </w:r>
      <w:r>
        <w:rPr>
          <w:sz w:val="22"/>
          <w:szCs w:val="22"/>
        </w:rPr>
        <w:t xml:space="preserve"> or to such other address as a P</w:t>
      </w:r>
      <w:r w:rsidRPr="00CD494A">
        <w:rPr>
          <w:sz w:val="22"/>
          <w:szCs w:val="22"/>
        </w:rPr>
        <w:t xml:space="preserve">arty may designate to the other </w:t>
      </w:r>
      <w:r>
        <w:rPr>
          <w:sz w:val="22"/>
          <w:szCs w:val="22"/>
        </w:rPr>
        <w:t xml:space="preserve">Party </w:t>
      </w:r>
      <w:r w:rsidRPr="00CD494A">
        <w:rPr>
          <w:sz w:val="22"/>
          <w:szCs w:val="22"/>
        </w:rPr>
        <w:t xml:space="preserve">in writing.  Any notices shall be sent as follows: </w:t>
      </w:r>
    </w:p>
    <w:p w14:paraId="1FC4D5D0" w14:textId="77777777" w:rsidR="00A72EB3" w:rsidRPr="00CD494A" w:rsidRDefault="00A72EB3" w:rsidP="00A72EB3">
      <w:pPr>
        <w:tabs>
          <w:tab w:val="left" w:pos="0"/>
          <w:tab w:val="left" w:pos="720"/>
          <w:tab w:val="left" w:pos="1440"/>
          <w:tab w:val="left" w:pos="2340"/>
          <w:tab w:val="left" w:pos="4707"/>
          <w:tab w:val="left" w:pos="5040"/>
        </w:tabs>
        <w:suppressAutoHyphens/>
        <w:ind w:firstLine="720"/>
        <w:rPr>
          <w:sz w:val="22"/>
          <w:szCs w:val="22"/>
        </w:rPr>
      </w:pPr>
      <w:r w:rsidRPr="00CD494A">
        <w:rPr>
          <w:sz w:val="22"/>
          <w:szCs w:val="22"/>
        </w:rPr>
        <w:t xml:space="preserve">If to </w:t>
      </w:r>
      <w:r w:rsidR="003D1E34">
        <w:rPr>
          <w:sz w:val="22"/>
          <w:szCs w:val="22"/>
        </w:rPr>
        <w:t>FHCC</w:t>
      </w:r>
      <w:r w:rsidRPr="00CD494A">
        <w:rPr>
          <w:sz w:val="22"/>
          <w:szCs w:val="22"/>
        </w:rPr>
        <w:t>:</w:t>
      </w:r>
      <w:r w:rsidRPr="00CD494A">
        <w:rPr>
          <w:sz w:val="22"/>
          <w:szCs w:val="22"/>
        </w:rPr>
        <w:tab/>
        <w:t>Fred Hutchinson Cancer Center</w:t>
      </w:r>
    </w:p>
    <w:p w14:paraId="5D4B5E9C" w14:textId="77777777" w:rsidR="00A72EB3" w:rsidRPr="00CD494A" w:rsidRDefault="00A72EB3" w:rsidP="00A72EB3">
      <w:pPr>
        <w:ind w:left="2340"/>
        <w:rPr>
          <w:sz w:val="22"/>
          <w:szCs w:val="22"/>
        </w:rPr>
      </w:pPr>
      <w:r w:rsidRPr="00CD494A">
        <w:rPr>
          <w:sz w:val="22"/>
          <w:szCs w:val="22"/>
        </w:rPr>
        <w:t>1100 Fairview Avenue North - Mailstop J</w:t>
      </w:r>
      <w:r>
        <w:rPr>
          <w:sz w:val="22"/>
          <w:szCs w:val="22"/>
        </w:rPr>
        <w:t>2</w:t>
      </w:r>
      <w:r w:rsidRPr="00CD494A">
        <w:rPr>
          <w:sz w:val="22"/>
          <w:szCs w:val="22"/>
        </w:rPr>
        <w:t>-110</w:t>
      </w:r>
    </w:p>
    <w:p w14:paraId="2F795C8B" w14:textId="77777777" w:rsidR="00A72EB3" w:rsidRPr="00CD494A" w:rsidRDefault="00A72EB3" w:rsidP="00A72EB3">
      <w:pPr>
        <w:ind w:left="2340"/>
        <w:rPr>
          <w:sz w:val="22"/>
          <w:szCs w:val="22"/>
        </w:rPr>
      </w:pPr>
      <w:r>
        <w:rPr>
          <w:sz w:val="22"/>
          <w:szCs w:val="22"/>
        </w:rPr>
        <w:t>Seattle, Washington 9</w:t>
      </w:r>
      <w:r w:rsidRPr="00CD494A">
        <w:rPr>
          <w:sz w:val="22"/>
          <w:szCs w:val="22"/>
        </w:rPr>
        <w:t>8109-1024</w:t>
      </w:r>
    </w:p>
    <w:p w14:paraId="5DDFFA1D" w14:textId="77777777" w:rsidR="005D046E" w:rsidRDefault="00A72EB3" w:rsidP="00A72EB3">
      <w:pPr>
        <w:ind w:left="2340"/>
        <w:rPr>
          <w:sz w:val="22"/>
          <w:szCs w:val="22"/>
        </w:rPr>
      </w:pPr>
      <w:r w:rsidRPr="00CD494A">
        <w:rPr>
          <w:sz w:val="22"/>
          <w:szCs w:val="22"/>
        </w:rPr>
        <w:t xml:space="preserve">Attn:  Vice President, </w:t>
      </w:r>
      <w:r>
        <w:rPr>
          <w:sz w:val="22"/>
          <w:szCs w:val="22"/>
        </w:rPr>
        <w:t xml:space="preserve">Business Development </w:t>
      </w:r>
    </w:p>
    <w:p w14:paraId="748B1E85" w14:textId="77777777" w:rsidR="00A72EB3" w:rsidRDefault="00A72EB3" w:rsidP="00A72EB3">
      <w:pPr>
        <w:ind w:left="2340"/>
        <w:rPr>
          <w:sz w:val="22"/>
          <w:szCs w:val="22"/>
        </w:rPr>
      </w:pPr>
      <w:r w:rsidRPr="00CD494A">
        <w:rPr>
          <w:sz w:val="22"/>
          <w:szCs w:val="22"/>
        </w:rPr>
        <w:t>Fax:  206-667-</w:t>
      </w:r>
      <w:r w:rsidR="00CC5D9D">
        <w:rPr>
          <w:sz w:val="22"/>
          <w:szCs w:val="22"/>
        </w:rPr>
        <w:t>4304</w:t>
      </w:r>
    </w:p>
    <w:p w14:paraId="181EDB6A" w14:textId="77777777" w:rsidR="00A72EB3" w:rsidRPr="00CD494A" w:rsidRDefault="00A72EB3" w:rsidP="00A72EB3">
      <w:pPr>
        <w:ind w:left="2340"/>
        <w:rPr>
          <w:sz w:val="22"/>
          <w:szCs w:val="22"/>
        </w:rPr>
      </w:pPr>
      <w:r>
        <w:rPr>
          <w:sz w:val="22"/>
          <w:szCs w:val="22"/>
        </w:rPr>
        <w:t>E-mail: MTA@fredhutch.org</w:t>
      </w:r>
    </w:p>
    <w:p w14:paraId="72D4382A" w14:textId="77777777" w:rsidR="00A72EB3" w:rsidRDefault="00A72EB3" w:rsidP="00A72EB3">
      <w:pPr>
        <w:ind w:firstLine="720"/>
        <w:rPr>
          <w:sz w:val="22"/>
          <w:szCs w:val="22"/>
        </w:rPr>
      </w:pPr>
    </w:p>
    <w:p w14:paraId="527B881C" w14:textId="77777777" w:rsidR="00A72EB3" w:rsidRDefault="00A72EB3" w:rsidP="00A72EB3">
      <w:pPr>
        <w:tabs>
          <w:tab w:val="left" w:pos="0"/>
          <w:tab w:val="left" w:pos="720"/>
          <w:tab w:val="left" w:pos="1440"/>
          <w:tab w:val="left" w:pos="2340"/>
          <w:tab w:val="left" w:pos="4707"/>
          <w:tab w:val="left" w:pos="5040"/>
        </w:tabs>
        <w:suppressAutoHyphens/>
        <w:ind w:firstLine="720"/>
        <w:rPr>
          <w:sz w:val="22"/>
          <w:szCs w:val="22"/>
        </w:rPr>
      </w:pPr>
      <w:r>
        <w:rPr>
          <w:sz w:val="22"/>
          <w:szCs w:val="22"/>
        </w:rPr>
        <w:t>With a copy to:</w:t>
      </w:r>
      <w:r>
        <w:rPr>
          <w:sz w:val="22"/>
          <w:szCs w:val="22"/>
        </w:rPr>
        <w:tab/>
        <w:t>Women’s Health Initiative</w:t>
      </w:r>
    </w:p>
    <w:p w14:paraId="682186E4" w14:textId="77777777" w:rsidR="00A72EB3" w:rsidRPr="00CD494A" w:rsidRDefault="00A72EB3" w:rsidP="00A72EB3">
      <w:pPr>
        <w:ind w:left="2340"/>
        <w:rPr>
          <w:sz w:val="22"/>
          <w:szCs w:val="22"/>
        </w:rPr>
      </w:pPr>
      <w:r>
        <w:rPr>
          <w:sz w:val="22"/>
          <w:szCs w:val="22"/>
        </w:rPr>
        <w:t>1100 Fairview Avenue North – Mailstop M3-A410</w:t>
      </w:r>
    </w:p>
    <w:p w14:paraId="6940C82B" w14:textId="77777777" w:rsidR="00A72EB3" w:rsidRDefault="00A72EB3" w:rsidP="00A72EB3">
      <w:pPr>
        <w:ind w:left="2340"/>
        <w:rPr>
          <w:sz w:val="22"/>
          <w:szCs w:val="22"/>
        </w:rPr>
      </w:pPr>
      <w:r>
        <w:rPr>
          <w:sz w:val="22"/>
          <w:szCs w:val="22"/>
        </w:rPr>
        <w:t>Seattle, WA 98109-1024</w:t>
      </w:r>
    </w:p>
    <w:p w14:paraId="754C16AC" w14:textId="77777777" w:rsidR="00A72EB3" w:rsidRDefault="00A72EB3" w:rsidP="00A72EB3">
      <w:pPr>
        <w:tabs>
          <w:tab w:val="right" w:pos="6480"/>
        </w:tabs>
        <w:ind w:left="2340"/>
        <w:rPr>
          <w:sz w:val="22"/>
          <w:szCs w:val="22"/>
        </w:rPr>
      </w:pPr>
      <w:r>
        <w:rPr>
          <w:sz w:val="22"/>
          <w:szCs w:val="22"/>
        </w:rPr>
        <w:t>Attn:  Helen Penor</w:t>
      </w:r>
    </w:p>
    <w:p w14:paraId="030ECAC3" w14:textId="77777777" w:rsidR="00A72EB3" w:rsidRPr="007111E6" w:rsidRDefault="00A72EB3" w:rsidP="00A72EB3">
      <w:pPr>
        <w:tabs>
          <w:tab w:val="right" w:pos="6480"/>
        </w:tabs>
        <w:ind w:left="2340"/>
        <w:rPr>
          <w:sz w:val="22"/>
          <w:szCs w:val="22"/>
          <w:u w:val="single"/>
        </w:rPr>
      </w:pPr>
      <w:r>
        <w:rPr>
          <w:sz w:val="22"/>
          <w:szCs w:val="22"/>
        </w:rPr>
        <w:t>E-mail:  hpenor@whi.org</w:t>
      </w:r>
    </w:p>
    <w:p w14:paraId="69853B22" w14:textId="77777777" w:rsidR="00A72EB3" w:rsidRPr="00CD494A" w:rsidRDefault="00A72EB3" w:rsidP="00A72EB3">
      <w:pPr>
        <w:rPr>
          <w:sz w:val="22"/>
          <w:szCs w:val="22"/>
        </w:rPr>
      </w:pPr>
    </w:p>
    <w:p w14:paraId="373A6C35" w14:textId="77777777" w:rsidR="00A72EB3" w:rsidRPr="007D3C35" w:rsidRDefault="00A72EB3" w:rsidP="00A72EB3">
      <w:pPr>
        <w:tabs>
          <w:tab w:val="left" w:pos="0"/>
          <w:tab w:val="left" w:pos="720"/>
          <w:tab w:val="left" w:pos="1440"/>
          <w:tab w:val="left" w:pos="2340"/>
          <w:tab w:val="right" w:pos="6480"/>
        </w:tabs>
        <w:suppressAutoHyphens/>
        <w:ind w:firstLine="720"/>
        <w:rPr>
          <w:sz w:val="22"/>
          <w:szCs w:val="22"/>
        </w:rPr>
      </w:pPr>
      <w:r w:rsidRPr="007D3C35">
        <w:rPr>
          <w:sz w:val="22"/>
          <w:szCs w:val="22"/>
        </w:rPr>
        <w:t>If to Recipient:</w:t>
      </w:r>
      <w:r w:rsidRPr="007D3C35">
        <w:rPr>
          <w:sz w:val="22"/>
          <w:szCs w:val="22"/>
        </w:rPr>
        <w:tab/>
      </w:r>
      <w:r>
        <w:rPr>
          <w:sz w:val="22"/>
          <w:szCs w:val="22"/>
          <w:u w:val="single"/>
        </w:rPr>
        <w:tab/>
      </w:r>
    </w:p>
    <w:p w14:paraId="57560A77" w14:textId="77777777" w:rsidR="00A72EB3" w:rsidRPr="007111E6" w:rsidRDefault="00A72EB3" w:rsidP="00A72EB3">
      <w:pPr>
        <w:tabs>
          <w:tab w:val="right" w:pos="6480"/>
        </w:tabs>
        <w:ind w:left="2340"/>
        <w:rPr>
          <w:sz w:val="22"/>
          <w:szCs w:val="22"/>
          <w:u w:val="single"/>
        </w:rPr>
      </w:pPr>
      <w:r>
        <w:rPr>
          <w:sz w:val="22"/>
          <w:szCs w:val="22"/>
          <w:u w:val="single"/>
        </w:rPr>
        <w:tab/>
      </w:r>
    </w:p>
    <w:p w14:paraId="1ADC4F93" w14:textId="77777777" w:rsidR="00A72EB3" w:rsidRPr="007111E6" w:rsidRDefault="00A72EB3" w:rsidP="00A72EB3">
      <w:pPr>
        <w:tabs>
          <w:tab w:val="right" w:pos="6480"/>
        </w:tabs>
        <w:ind w:left="2340"/>
        <w:rPr>
          <w:sz w:val="22"/>
          <w:szCs w:val="22"/>
          <w:u w:val="single"/>
        </w:rPr>
      </w:pPr>
      <w:r>
        <w:rPr>
          <w:sz w:val="22"/>
          <w:szCs w:val="22"/>
          <w:u w:val="single"/>
        </w:rPr>
        <w:tab/>
      </w:r>
    </w:p>
    <w:p w14:paraId="10E573CD" w14:textId="77777777" w:rsidR="00A72EB3" w:rsidRPr="007111E6" w:rsidRDefault="00A72EB3" w:rsidP="00A72EB3">
      <w:pPr>
        <w:tabs>
          <w:tab w:val="right" w:pos="6480"/>
        </w:tabs>
        <w:ind w:left="2340"/>
        <w:rPr>
          <w:sz w:val="22"/>
          <w:szCs w:val="22"/>
          <w:u w:val="single"/>
        </w:rPr>
      </w:pPr>
      <w:r>
        <w:rPr>
          <w:sz w:val="22"/>
          <w:szCs w:val="22"/>
          <w:u w:val="single"/>
        </w:rPr>
        <w:tab/>
      </w:r>
    </w:p>
    <w:p w14:paraId="4D983831" w14:textId="77777777" w:rsidR="00A72EB3" w:rsidRPr="007D3C35" w:rsidRDefault="00A72EB3" w:rsidP="00A72EB3">
      <w:pPr>
        <w:tabs>
          <w:tab w:val="left" w:pos="3150"/>
          <w:tab w:val="right" w:pos="6480"/>
        </w:tabs>
        <w:ind w:left="2340"/>
        <w:rPr>
          <w:sz w:val="22"/>
          <w:szCs w:val="22"/>
        </w:rPr>
      </w:pPr>
      <w:r w:rsidRPr="007D3C35">
        <w:rPr>
          <w:sz w:val="22"/>
          <w:szCs w:val="22"/>
        </w:rPr>
        <w:t xml:space="preserve">Attn: </w:t>
      </w:r>
      <w:r>
        <w:rPr>
          <w:sz w:val="22"/>
          <w:szCs w:val="22"/>
        </w:rPr>
        <w:t xml:space="preserve"> </w:t>
      </w:r>
      <w:r>
        <w:rPr>
          <w:sz w:val="22"/>
          <w:szCs w:val="22"/>
        </w:rPr>
        <w:tab/>
      </w:r>
      <w:r>
        <w:rPr>
          <w:sz w:val="22"/>
          <w:szCs w:val="22"/>
          <w:u w:val="single"/>
        </w:rPr>
        <w:tab/>
      </w:r>
    </w:p>
    <w:p w14:paraId="63B09CE5" w14:textId="77777777" w:rsidR="00A72EB3" w:rsidRPr="007D3C35" w:rsidRDefault="00A72EB3" w:rsidP="00A72EB3">
      <w:pPr>
        <w:tabs>
          <w:tab w:val="left" w:pos="3150"/>
          <w:tab w:val="right" w:pos="6480"/>
        </w:tabs>
        <w:ind w:left="2340"/>
        <w:rPr>
          <w:sz w:val="22"/>
          <w:szCs w:val="22"/>
        </w:rPr>
      </w:pPr>
      <w:r w:rsidRPr="007D3C35">
        <w:rPr>
          <w:sz w:val="22"/>
          <w:szCs w:val="22"/>
        </w:rPr>
        <w:t>E-mail:</w:t>
      </w:r>
      <w:r>
        <w:rPr>
          <w:sz w:val="22"/>
          <w:szCs w:val="22"/>
        </w:rPr>
        <w:tab/>
      </w:r>
      <w:r>
        <w:rPr>
          <w:sz w:val="22"/>
          <w:szCs w:val="22"/>
          <w:u w:val="single"/>
        </w:rPr>
        <w:tab/>
      </w:r>
    </w:p>
    <w:p w14:paraId="097FE904" w14:textId="77777777" w:rsidR="00A72EB3" w:rsidRDefault="00A72EB3" w:rsidP="00A72EB3">
      <w:pPr>
        <w:ind w:firstLine="720"/>
        <w:rPr>
          <w:sz w:val="22"/>
          <w:szCs w:val="22"/>
          <w:lang w:val="de-DE"/>
        </w:rPr>
      </w:pPr>
    </w:p>
    <w:p w14:paraId="0B1B008B" w14:textId="77777777" w:rsidR="00A72EB3" w:rsidRPr="007D3C35" w:rsidRDefault="00A72EB3" w:rsidP="00A72EB3">
      <w:pPr>
        <w:keepNext/>
        <w:tabs>
          <w:tab w:val="left" w:pos="0"/>
          <w:tab w:val="left" w:pos="720"/>
          <w:tab w:val="left" w:pos="1440"/>
          <w:tab w:val="left" w:pos="2340"/>
          <w:tab w:val="right" w:pos="6480"/>
        </w:tabs>
        <w:ind w:firstLine="720"/>
        <w:rPr>
          <w:sz w:val="22"/>
          <w:szCs w:val="22"/>
        </w:rPr>
      </w:pPr>
      <w:r>
        <w:rPr>
          <w:sz w:val="22"/>
          <w:szCs w:val="22"/>
        </w:rPr>
        <w:t>With a copy to</w:t>
      </w:r>
      <w:r w:rsidRPr="007D3C35">
        <w:rPr>
          <w:sz w:val="22"/>
          <w:szCs w:val="22"/>
        </w:rPr>
        <w:t>:</w:t>
      </w:r>
      <w:r w:rsidRPr="007D3C35">
        <w:rPr>
          <w:sz w:val="22"/>
          <w:szCs w:val="22"/>
        </w:rPr>
        <w:tab/>
      </w:r>
      <w:r>
        <w:rPr>
          <w:sz w:val="22"/>
          <w:szCs w:val="22"/>
          <w:u w:val="single"/>
        </w:rPr>
        <w:tab/>
      </w:r>
    </w:p>
    <w:p w14:paraId="25F08FEB" w14:textId="77777777" w:rsidR="00A72EB3" w:rsidRPr="007111E6" w:rsidRDefault="00A72EB3" w:rsidP="00A72EB3">
      <w:pPr>
        <w:tabs>
          <w:tab w:val="right" w:pos="6480"/>
        </w:tabs>
        <w:ind w:left="2340"/>
        <w:rPr>
          <w:sz w:val="22"/>
          <w:szCs w:val="22"/>
          <w:u w:val="single"/>
        </w:rPr>
      </w:pPr>
      <w:r>
        <w:rPr>
          <w:sz w:val="22"/>
          <w:szCs w:val="22"/>
          <w:u w:val="single"/>
        </w:rPr>
        <w:tab/>
      </w:r>
    </w:p>
    <w:p w14:paraId="18CDDF6C" w14:textId="77777777" w:rsidR="00A72EB3" w:rsidRPr="007111E6" w:rsidRDefault="00A72EB3" w:rsidP="00A72EB3">
      <w:pPr>
        <w:tabs>
          <w:tab w:val="right" w:pos="6480"/>
        </w:tabs>
        <w:ind w:left="2340"/>
        <w:rPr>
          <w:sz w:val="22"/>
          <w:szCs w:val="22"/>
          <w:u w:val="single"/>
        </w:rPr>
      </w:pPr>
      <w:r>
        <w:rPr>
          <w:sz w:val="22"/>
          <w:szCs w:val="22"/>
          <w:u w:val="single"/>
        </w:rPr>
        <w:tab/>
      </w:r>
    </w:p>
    <w:p w14:paraId="2D00FCCA" w14:textId="77777777" w:rsidR="00A72EB3" w:rsidRPr="007111E6" w:rsidRDefault="00A72EB3" w:rsidP="00A72EB3">
      <w:pPr>
        <w:tabs>
          <w:tab w:val="right" w:pos="6480"/>
        </w:tabs>
        <w:ind w:left="2340"/>
        <w:rPr>
          <w:sz w:val="22"/>
          <w:szCs w:val="22"/>
          <w:u w:val="single"/>
        </w:rPr>
      </w:pPr>
      <w:r>
        <w:rPr>
          <w:sz w:val="22"/>
          <w:szCs w:val="22"/>
          <w:u w:val="single"/>
        </w:rPr>
        <w:tab/>
      </w:r>
    </w:p>
    <w:p w14:paraId="19EEA0F6" w14:textId="77777777" w:rsidR="00A72EB3" w:rsidRPr="007D3C35" w:rsidRDefault="00A72EB3" w:rsidP="00A72EB3">
      <w:pPr>
        <w:tabs>
          <w:tab w:val="left" w:pos="3150"/>
          <w:tab w:val="right" w:pos="6480"/>
        </w:tabs>
        <w:ind w:left="2340"/>
        <w:rPr>
          <w:sz w:val="22"/>
          <w:szCs w:val="22"/>
        </w:rPr>
      </w:pPr>
      <w:r w:rsidRPr="007D3C35">
        <w:rPr>
          <w:sz w:val="22"/>
          <w:szCs w:val="22"/>
        </w:rPr>
        <w:t xml:space="preserve">Attn: </w:t>
      </w:r>
      <w:r>
        <w:rPr>
          <w:sz w:val="22"/>
          <w:szCs w:val="22"/>
        </w:rPr>
        <w:t xml:space="preserve"> </w:t>
      </w:r>
      <w:r>
        <w:rPr>
          <w:sz w:val="22"/>
          <w:szCs w:val="22"/>
        </w:rPr>
        <w:tab/>
      </w:r>
      <w:r>
        <w:rPr>
          <w:sz w:val="22"/>
          <w:szCs w:val="22"/>
          <w:u w:val="single"/>
        </w:rPr>
        <w:tab/>
      </w:r>
    </w:p>
    <w:p w14:paraId="72A1AD18" w14:textId="77777777" w:rsidR="00A72EB3" w:rsidRPr="007D3C35" w:rsidRDefault="00A72EB3" w:rsidP="00A72EB3">
      <w:pPr>
        <w:tabs>
          <w:tab w:val="left" w:pos="3150"/>
          <w:tab w:val="right" w:pos="6480"/>
        </w:tabs>
        <w:ind w:left="2340"/>
        <w:rPr>
          <w:sz w:val="22"/>
          <w:szCs w:val="22"/>
        </w:rPr>
      </w:pPr>
      <w:r w:rsidRPr="007D3C35">
        <w:rPr>
          <w:sz w:val="22"/>
          <w:szCs w:val="22"/>
        </w:rPr>
        <w:t>E-mail:</w:t>
      </w:r>
      <w:r>
        <w:rPr>
          <w:sz w:val="22"/>
          <w:szCs w:val="22"/>
        </w:rPr>
        <w:tab/>
      </w:r>
      <w:r>
        <w:rPr>
          <w:sz w:val="22"/>
          <w:szCs w:val="22"/>
          <w:u w:val="single"/>
        </w:rPr>
        <w:tab/>
      </w:r>
    </w:p>
    <w:p w14:paraId="3F7A669B" w14:textId="77777777" w:rsidR="00A72EB3" w:rsidRDefault="00A72EB3" w:rsidP="00A72EB3">
      <w:pPr>
        <w:rPr>
          <w:sz w:val="22"/>
          <w:szCs w:val="22"/>
          <w:lang w:val="de-DE"/>
        </w:rPr>
      </w:pPr>
    </w:p>
    <w:p w14:paraId="55BF2FEF" w14:textId="77777777" w:rsidR="00A72EB3" w:rsidRPr="00CD494A" w:rsidRDefault="00A72EB3" w:rsidP="00A72EB3">
      <w:pPr>
        <w:rPr>
          <w:b/>
          <w:bCs/>
          <w:sz w:val="22"/>
          <w:szCs w:val="22"/>
        </w:rPr>
      </w:pPr>
    </w:p>
    <w:p w14:paraId="229EC5AF" w14:textId="77777777" w:rsidR="00A72EB3" w:rsidRPr="00CD494A" w:rsidRDefault="00A72EB3" w:rsidP="00A72EB3">
      <w:pPr>
        <w:tabs>
          <w:tab w:val="left" w:pos="0"/>
          <w:tab w:val="left" w:pos="720"/>
          <w:tab w:val="left" w:pos="1440"/>
          <w:tab w:val="left" w:pos="2130"/>
          <w:tab w:val="left" w:pos="4707"/>
          <w:tab w:val="left" w:pos="5040"/>
        </w:tabs>
        <w:suppressAutoHyphens/>
        <w:ind w:firstLine="720"/>
        <w:rPr>
          <w:sz w:val="22"/>
          <w:szCs w:val="22"/>
        </w:rPr>
      </w:pPr>
      <w:r>
        <w:rPr>
          <w:sz w:val="22"/>
          <w:szCs w:val="22"/>
        </w:rPr>
        <w:t>11</w:t>
      </w:r>
      <w:r w:rsidRPr="00CD494A">
        <w:rPr>
          <w:sz w:val="22"/>
          <w:szCs w:val="22"/>
        </w:rPr>
        <w:t>.5</w:t>
      </w:r>
      <w:r w:rsidRPr="00CD494A">
        <w:rPr>
          <w:sz w:val="22"/>
          <w:szCs w:val="22"/>
        </w:rPr>
        <w:tab/>
      </w:r>
      <w:r w:rsidRPr="00CD494A">
        <w:rPr>
          <w:sz w:val="22"/>
          <w:szCs w:val="22"/>
          <w:u w:val="single"/>
        </w:rPr>
        <w:t>Use of Name</w:t>
      </w:r>
      <w:r w:rsidRPr="00CD494A">
        <w:rPr>
          <w:sz w:val="22"/>
          <w:szCs w:val="22"/>
        </w:rPr>
        <w:t xml:space="preserve">.  Neither Party will use </w:t>
      </w:r>
      <w:r>
        <w:rPr>
          <w:sz w:val="22"/>
          <w:szCs w:val="22"/>
        </w:rPr>
        <w:t xml:space="preserve">the </w:t>
      </w:r>
      <w:r w:rsidRPr="00CD494A">
        <w:rPr>
          <w:sz w:val="22"/>
          <w:szCs w:val="22"/>
        </w:rPr>
        <w:t xml:space="preserve">other Party's name or logo </w:t>
      </w:r>
      <w:r w:rsidRPr="00CD494A">
        <w:rPr>
          <w:spacing w:val="-2"/>
          <w:sz w:val="22"/>
          <w:szCs w:val="22"/>
        </w:rPr>
        <w:t>in any</w:t>
      </w:r>
      <w:r w:rsidRPr="00CD494A">
        <w:rPr>
          <w:sz w:val="22"/>
          <w:szCs w:val="22"/>
        </w:rPr>
        <w:t xml:space="preserve"> advertising or other form of publicity without the prior written consent by an authorized individual of the other Party.</w:t>
      </w:r>
    </w:p>
    <w:p w14:paraId="40128698" w14:textId="77777777" w:rsidR="00A72EB3" w:rsidRPr="00CD494A" w:rsidRDefault="00A72EB3" w:rsidP="00A72EB3">
      <w:pPr>
        <w:tabs>
          <w:tab w:val="left" w:pos="0"/>
          <w:tab w:val="left" w:pos="720"/>
          <w:tab w:val="left" w:pos="1440"/>
          <w:tab w:val="left" w:pos="2130"/>
          <w:tab w:val="left" w:pos="4707"/>
          <w:tab w:val="left" w:pos="5040"/>
        </w:tabs>
        <w:suppressAutoHyphens/>
        <w:rPr>
          <w:sz w:val="22"/>
          <w:szCs w:val="22"/>
        </w:rPr>
      </w:pPr>
    </w:p>
    <w:p w14:paraId="21C23BA7" w14:textId="77777777" w:rsidR="00A72EB3" w:rsidRPr="00CD494A" w:rsidRDefault="00A72EB3" w:rsidP="00A72EB3">
      <w:pPr>
        <w:tabs>
          <w:tab w:val="left" w:pos="0"/>
          <w:tab w:val="left" w:pos="720"/>
          <w:tab w:val="left" w:pos="1440"/>
          <w:tab w:val="left" w:pos="2130"/>
          <w:tab w:val="left" w:pos="4707"/>
          <w:tab w:val="left" w:pos="5040"/>
        </w:tabs>
        <w:suppressAutoHyphens/>
        <w:rPr>
          <w:sz w:val="22"/>
          <w:szCs w:val="22"/>
        </w:rPr>
      </w:pPr>
    </w:p>
    <w:p w14:paraId="3377459E" w14:textId="77777777" w:rsidR="00A72EB3" w:rsidRPr="00CD494A" w:rsidRDefault="00A72EB3" w:rsidP="00A72EB3">
      <w:pPr>
        <w:pStyle w:val="BodyTextFirstIndent"/>
        <w:ind w:firstLine="0"/>
        <w:jc w:val="center"/>
        <w:rPr>
          <w:b/>
          <w:caps/>
          <w:szCs w:val="22"/>
        </w:rPr>
      </w:pPr>
      <w:r w:rsidRPr="00CD494A">
        <w:rPr>
          <w:b/>
          <w:caps/>
          <w:szCs w:val="22"/>
        </w:rPr>
        <w:t>Remainder of Page - Signature pages follow</w:t>
      </w:r>
    </w:p>
    <w:p w14:paraId="01B690F9" w14:textId="77777777" w:rsidR="00A72EB3" w:rsidRPr="00CD494A" w:rsidRDefault="00A72EB3" w:rsidP="00A72EB3">
      <w:pPr>
        <w:tabs>
          <w:tab w:val="left" w:pos="0"/>
          <w:tab w:val="left" w:pos="720"/>
          <w:tab w:val="left" w:pos="1440"/>
          <w:tab w:val="left" w:pos="2130"/>
          <w:tab w:val="left" w:pos="4707"/>
          <w:tab w:val="left" w:pos="5040"/>
        </w:tabs>
        <w:suppressAutoHyphens/>
        <w:ind w:firstLine="720"/>
        <w:rPr>
          <w:sz w:val="22"/>
          <w:szCs w:val="22"/>
        </w:rPr>
      </w:pPr>
      <w:r w:rsidRPr="00CD494A">
        <w:rPr>
          <w:sz w:val="22"/>
          <w:szCs w:val="22"/>
        </w:rPr>
        <w:br w:type="page"/>
        <w:t>IN WITNESS WHEREOF, the Parties hereto have caused their duly authorized representatives to execute this Agreement as of the Effective Date.</w:t>
      </w:r>
    </w:p>
    <w:p w14:paraId="53E45A60" w14:textId="77777777" w:rsidR="00A72EB3" w:rsidRDefault="00A72EB3" w:rsidP="00A72EB3">
      <w:pPr>
        <w:widowControl/>
        <w:suppressAutoHyphens/>
        <w:rPr>
          <w:sz w:val="22"/>
          <w:szCs w:val="22"/>
        </w:rPr>
      </w:pPr>
    </w:p>
    <w:p w14:paraId="7A6BFE60" w14:textId="77777777" w:rsidR="00A72EB3" w:rsidRPr="00CD494A" w:rsidRDefault="00A72EB3" w:rsidP="00A72EB3">
      <w:pPr>
        <w:widowControl/>
        <w:suppressAutoHyphens/>
        <w:spacing w:after="200"/>
        <w:rPr>
          <w:sz w:val="22"/>
          <w:szCs w:val="22"/>
        </w:rPr>
      </w:pPr>
    </w:p>
    <w:tbl>
      <w:tblPr>
        <w:tblW w:w="0" w:type="auto"/>
        <w:tblLook w:val="04A0" w:firstRow="1" w:lastRow="0" w:firstColumn="1" w:lastColumn="0" w:noHBand="0" w:noVBand="1"/>
      </w:tblPr>
      <w:tblGrid>
        <w:gridCol w:w="4666"/>
        <w:gridCol w:w="4694"/>
      </w:tblGrid>
      <w:tr w:rsidR="00A72EB3" w:rsidRPr="00BF2654" w14:paraId="74F76F08" w14:textId="77777777" w:rsidTr="00A74149">
        <w:tc>
          <w:tcPr>
            <w:tcW w:w="4788" w:type="dxa"/>
            <w:shd w:val="clear" w:color="auto" w:fill="auto"/>
          </w:tcPr>
          <w:p w14:paraId="1C0A9021" w14:textId="77777777" w:rsidR="00A72EB3" w:rsidRPr="00BF2654" w:rsidRDefault="00A72EB3" w:rsidP="00A74149">
            <w:pPr>
              <w:widowControl/>
              <w:suppressAutoHyphens/>
              <w:rPr>
                <w:b/>
                <w:caps/>
                <w:sz w:val="22"/>
                <w:szCs w:val="22"/>
              </w:rPr>
            </w:pPr>
            <w:r w:rsidRPr="00BF2654">
              <w:rPr>
                <w:b/>
                <w:caps/>
                <w:sz w:val="22"/>
                <w:szCs w:val="22"/>
              </w:rPr>
              <w:t>Fred Hutchinson Cancer CENTER</w:t>
            </w:r>
          </w:p>
          <w:p w14:paraId="5C480127" w14:textId="77777777" w:rsidR="00A72EB3" w:rsidRDefault="00A72EB3" w:rsidP="00A74149">
            <w:pPr>
              <w:widowControl/>
              <w:suppressAutoHyphens/>
              <w:rPr>
                <w:caps/>
                <w:sz w:val="22"/>
                <w:szCs w:val="22"/>
              </w:rPr>
            </w:pPr>
          </w:p>
          <w:p w14:paraId="516113BA" w14:textId="77777777" w:rsidR="003D2E74" w:rsidRPr="00BF2654" w:rsidRDefault="003D2E74" w:rsidP="00A74149">
            <w:pPr>
              <w:widowControl/>
              <w:suppressAutoHyphens/>
              <w:rPr>
                <w:caps/>
                <w:sz w:val="22"/>
                <w:szCs w:val="22"/>
              </w:rPr>
            </w:pPr>
          </w:p>
          <w:p w14:paraId="143EA941" w14:textId="77777777" w:rsidR="00A72EB3" w:rsidRPr="00BF2654" w:rsidRDefault="00A72EB3" w:rsidP="00A74149">
            <w:pPr>
              <w:widowControl/>
              <w:tabs>
                <w:tab w:val="left" w:pos="540"/>
                <w:tab w:val="right" w:pos="4320"/>
              </w:tabs>
              <w:suppressAutoHyphens/>
              <w:rPr>
                <w:sz w:val="22"/>
                <w:szCs w:val="22"/>
                <w:u w:val="single"/>
              </w:rPr>
            </w:pPr>
            <w:r w:rsidRPr="00BF2654">
              <w:rPr>
                <w:sz w:val="22"/>
                <w:szCs w:val="22"/>
              </w:rPr>
              <w:t>By:</w:t>
            </w:r>
            <w:r w:rsidRPr="00BF2654">
              <w:rPr>
                <w:sz w:val="22"/>
                <w:szCs w:val="22"/>
              </w:rPr>
              <w:tab/>
            </w:r>
            <w:r w:rsidRPr="00BF2654">
              <w:rPr>
                <w:sz w:val="22"/>
                <w:szCs w:val="22"/>
                <w:u w:val="single"/>
              </w:rPr>
              <w:tab/>
            </w:r>
          </w:p>
          <w:p w14:paraId="42EFDE8E" w14:textId="77777777" w:rsidR="00A72EB3" w:rsidRDefault="00A72EB3" w:rsidP="00A74149">
            <w:pPr>
              <w:widowControl/>
              <w:tabs>
                <w:tab w:val="left" w:pos="540"/>
                <w:tab w:val="right" w:pos="4500"/>
              </w:tabs>
              <w:suppressAutoHyphens/>
              <w:rPr>
                <w:sz w:val="22"/>
                <w:szCs w:val="22"/>
                <w:u w:val="single"/>
              </w:rPr>
            </w:pPr>
          </w:p>
          <w:p w14:paraId="0739D36B" w14:textId="77777777" w:rsidR="00A72EB3" w:rsidRPr="00BF2654" w:rsidRDefault="00A72EB3" w:rsidP="00A74149">
            <w:pPr>
              <w:widowControl/>
              <w:tabs>
                <w:tab w:val="left" w:pos="540"/>
                <w:tab w:val="right" w:pos="4500"/>
              </w:tabs>
              <w:suppressAutoHyphens/>
              <w:rPr>
                <w:sz w:val="22"/>
                <w:szCs w:val="22"/>
                <w:u w:val="single"/>
              </w:rPr>
            </w:pPr>
          </w:p>
          <w:p w14:paraId="50705D94" w14:textId="77777777" w:rsidR="00A72EB3" w:rsidRPr="00AF47BA" w:rsidRDefault="00A72EB3" w:rsidP="00A74149">
            <w:pPr>
              <w:widowControl/>
              <w:tabs>
                <w:tab w:val="left" w:pos="540"/>
                <w:tab w:val="left" w:pos="1260"/>
                <w:tab w:val="right" w:pos="4320"/>
              </w:tabs>
              <w:suppressAutoHyphens/>
              <w:rPr>
                <w:sz w:val="22"/>
                <w:szCs w:val="22"/>
                <w:u w:val="single"/>
              </w:rPr>
            </w:pPr>
            <w:r w:rsidRPr="00BF2654">
              <w:rPr>
                <w:sz w:val="22"/>
                <w:szCs w:val="22"/>
              </w:rPr>
              <w:tab/>
            </w:r>
            <w:r w:rsidRPr="00AF47BA">
              <w:rPr>
                <w:sz w:val="22"/>
                <w:szCs w:val="22"/>
                <w:u w:val="single"/>
              </w:rPr>
              <w:tab/>
            </w:r>
            <w:r>
              <w:rPr>
                <w:sz w:val="22"/>
                <w:szCs w:val="22"/>
                <w:u w:val="single"/>
              </w:rPr>
              <w:t>Patrick Shelby</w:t>
            </w:r>
            <w:r w:rsidRPr="00AF47BA">
              <w:rPr>
                <w:sz w:val="22"/>
                <w:szCs w:val="22"/>
                <w:u w:val="single"/>
              </w:rPr>
              <w:t>, PhD</w:t>
            </w:r>
            <w:r w:rsidRPr="00AF47BA">
              <w:rPr>
                <w:sz w:val="22"/>
                <w:szCs w:val="22"/>
                <w:u w:val="single"/>
              </w:rPr>
              <w:tab/>
            </w:r>
          </w:p>
          <w:p w14:paraId="01C2C8F7" w14:textId="77777777" w:rsidR="00A72EB3" w:rsidRDefault="00A72EB3" w:rsidP="00A74149">
            <w:pPr>
              <w:widowControl/>
              <w:tabs>
                <w:tab w:val="left" w:pos="540"/>
                <w:tab w:val="right" w:pos="4320"/>
              </w:tabs>
              <w:suppressAutoHyphens/>
              <w:jc w:val="center"/>
              <w:rPr>
                <w:sz w:val="22"/>
                <w:szCs w:val="22"/>
              </w:rPr>
            </w:pPr>
          </w:p>
          <w:p w14:paraId="28A4692C" w14:textId="77777777" w:rsidR="00A72EB3" w:rsidRDefault="00A72EB3" w:rsidP="00A74149">
            <w:pPr>
              <w:widowControl/>
              <w:tabs>
                <w:tab w:val="left" w:pos="540"/>
                <w:tab w:val="right" w:pos="4320"/>
              </w:tabs>
              <w:suppressAutoHyphens/>
              <w:jc w:val="center"/>
              <w:rPr>
                <w:sz w:val="22"/>
                <w:szCs w:val="22"/>
              </w:rPr>
            </w:pPr>
          </w:p>
          <w:p w14:paraId="466394BA" w14:textId="77777777" w:rsidR="00A72EB3" w:rsidRPr="00BF2654" w:rsidRDefault="00A72EB3" w:rsidP="00A74149">
            <w:pPr>
              <w:widowControl/>
              <w:tabs>
                <w:tab w:val="left" w:pos="540"/>
                <w:tab w:val="left" w:pos="900"/>
                <w:tab w:val="right" w:pos="4320"/>
              </w:tabs>
              <w:suppressAutoHyphens/>
              <w:rPr>
                <w:sz w:val="22"/>
                <w:szCs w:val="22"/>
                <w:u w:val="single"/>
              </w:rPr>
            </w:pPr>
            <w:r>
              <w:rPr>
                <w:sz w:val="22"/>
                <w:szCs w:val="22"/>
              </w:rPr>
              <w:tab/>
            </w:r>
            <w:r w:rsidRPr="004C0E26">
              <w:rPr>
                <w:sz w:val="22"/>
                <w:szCs w:val="22"/>
                <w:u w:val="single"/>
              </w:rPr>
              <w:tab/>
            </w:r>
            <w:r>
              <w:rPr>
                <w:sz w:val="22"/>
                <w:szCs w:val="22"/>
                <w:u w:val="single"/>
              </w:rPr>
              <w:t>Director, Technology Management</w:t>
            </w:r>
            <w:r>
              <w:rPr>
                <w:sz w:val="22"/>
                <w:szCs w:val="22"/>
                <w:u w:val="single"/>
              </w:rPr>
              <w:tab/>
            </w:r>
          </w:p>
          <w:p w14:paraId="754D88F2" w14:textId="77777777" w:rsidR="00A72EB3" w:rsidRPr="00CC50BD" w:rsidRDefault="00A72EB3" w:rsidP="00A74149">
            <w:pPr>
              <w:widowControl/>
              <w:tabs>
                <w:tab w:val="left" w:pos="540"/>
                <w:tab w:val="right" w:pos="4320"/>
              </w:tabs>
              <w:suppressAutoHyphens/>
              <w:jc w:val="center"/>
              <w:rPr>
                <w:sz w:val="22"/>
                <w:szCs w:val="22"/>
              </w:rPr>
            </w:pPr>
          </w:p>
          <w:p w14:paraId="3A8BA2E7" w14:textId="77777777" w:rsidR="00A72EB3" w:rsidRPr="00BF2654" w:rsidRDefault="00A72EB3" w:rsidP="00A74149">
            <w:pPr>
              <w:widowControl/>
              <w:tabs>
                <w:tab w:val="left" w:pos="540"/>
                <w:tab w:val="right" w:pos="4320"/>
              </w:tabs>
              <w:suppressAutoHyphens/>
              <w:rPr>
                <w:sz w:val="22"/>
                <w:szCs w:val="22"/>
                <w:u w:val="single"/>
              </w:rPr>
            </w:pPr>
          </w:p>
          <w:p w14:paraId="19F53C7B" w14:textId="77777777" w:rsidR="00A72EB3" w:rsidRPr="00BF2654" w:rsidRDefault="00A72EB3" w:rsidP="00A74149">
            <w:pPr>
              <w:widowControl/>
              <w:tabs>
                <w:tab w:val="left" w:pos="540"/>
                <w:tab w:val="right" w:pos="4320"/>
              </w:tabs>
              <w:suppressAutoHyphens/>
              <w:rPr>
                <w:sz w:val="22"/>
                <w:szCs w:val="22"/>
                <w:u w:val="single"/>
              </w:rPr>
            </w:pPr>
            <w:r w:rsidRPr="00BF2654">
              <w:rPr>
                <w:sz w:val="22"/>
                <w:szCs w:val="22"/>
              </w:rPr>
              <w:tab/>
            </w:r>
            <w:r w:rsidRPr="00BF2654">
              <w:rPr>
                <w:sz w:val="22"/>
                <w:szCs w:val="22"/>
                <w:u w:val="single"/>
              </w:rPr>
              <w:tab/>
            </w:r>
          </w:p>
          <w:p w14:paraId="701DF5E0" w14:textId="77777777" w:rsidR="00A72EB3" w:rsidRPr="00BF2654" w:rsidRDefault="00A72EB3" w:rsidP="00A74149">
            <w:pPr>
              <w:widowControl/>
              <w:tabs>
                <w:tab w:val="left" w:pos="540"/>
                <w:tab w:val="right" w:pos="4500"/>
              </w:tabs>
              <w:suppressAutoHyphens/>
              <w:jc w:val="center"/>
              <w:rPr>
                <w:sz w:val="22"/>
                <w:szCs w:val="22"/>
              </w:rPr>
            </w:pPr>
            <w:r w:rsidRPr="00BF2654">
              <w:rPr>
                <w:sz w:val="22"/>
                <w:szCs w:val="22"/>
              </w:rPr>
              <w:t>Date</w:t>
            </w:r>
          </w:p>
          <w:p w14:paraId="486E7F3F" w14:textId="77777777" w:rsidR="00A72EB3" w:rsidRPr="00BF2654" w:rsidRDefault="00A72EB3" w:rsidP="00A74149">
            <w:pPr>
              <w:widowControl/>
              <w:tabs>
                <w:tab w:val="left" w:pos="540"/>
                <w:tab w:val="right" w:pos="4500"/>
              </w:tabs>
              <w:suppressAutoHyphens/>
              <w:rPr>
                <w:sz w:val="22"/>
                <w:szCs w:val="22"/>
                <w:u w:val="single"/>
              </w:rPr>
            </w:pPr>
          </w:p>
        </w:tc>
        <w:tc>
          <w:tcPr>
            <w:tcW w:w="4788" w:type="dxa"/>
            <w:shd w:val="clear" w:color="auto" w:fill="auto"/>
          </w:tcPr>
          <w:p w14:paraId="52146AE1" w14:textId="77777777" w:rsidR="00A72EB3" w:rsidRPr="00BF2654" w:rsidRDefault="00A72EB3" w:rsidP="00A74149">
            <w:pPr>
              <w:widowControl/>
              <w:suppressAutoHyphens/>
              <w:rPr>
                <w:b/>
                <w:caps/>
                <w:sz w:val="22"/>
                <w:szCs w:val="22"/>
              </w:rPr>
            </w:pPr>
            <w:r w:rsidRPr="00BF2654">
              <w:rPr>
                <w:b/>
                <w:caps/>
                <w:sz w:val="22"/>
                <w:szCs w:val="22"/>
              </w:rPr>
              <w:t>Recipient INSTITUTION</w:t>
            </w:r>
          </w:p>
          <w:p w14:paraId="74550F27" w14:textId="77777777" w:rsidR="00A72EB3" w:rsidRPr="00BF2654" w:rsidRDefault="00A72EB3" w:rsidP="00A74149">
            <w:pPr>
              <w:widowControl/>
              <w:tabs>
                <w:tab w:val="right" w:pos="4392"/>
              </w:tabs>
              <w:suppressAutoHyphens/>
              <w:rPr>
                <w:sz w:val="22"/>
                <w:szCs w:val="22"/>
              </w:rPr>
            </w:pPr>
          </w:p>
          <w:p w14:paraId="7E334E10" w14:textId="77777777" w:rsidR="00A72EB3" w:rsidRPr="00BF2654" w:rsidRDefault="00A72EB3" w:rsidP="00A74149">
            <w:pPr>
              <w:widowControl/>
              <w:tabs>
                <w:tab w:val="right" w:pos="4392"/>
              </w:tabs>
              <w:suppressAutoHyphens/>
              <w:rPr>
                <w:sz w:val="22"/>
                <w:szCs w:val="22"/>
              </w:rPr>
            </w:pPr>
          </w:p>
          <w:p w14:paraId="1146C89B" w14:textId="77777777" w:rsidR="00A72EB3" w:rsidRPr="00BF2654" w:rsidRDefault="00A72EB3" w:rsidP="00A74149">
            <w:pPr>
              <w:widowControl/>
              <w:tabs>
                <w:tab w:val="left" w:pos="612"/>
                <w:tab w:val="right" w:pos="4572"/>
              </w:tabs>
              <w:suppressAutoHyphens/>
              <w:rPr>
                <w:sz w:val="22"/>
                <w:szCs w:val="22"/>
                <w:u w:val="single"/>
              </w:rPr>
            </w:pPr>
            <w:r w:rsidRPr="00BF2654">
              <w:rPr>
                <w:sz w:val="22"/>
                <w:szCs w:val="22"/>
              </w:rPr>
              <w:t>By:</w:t>
            </w:r>
            <w:r w:rsidRPr="00BF2654">
              <w:rPr>
                <w:sz w:val="22"/>
                <w:szCs w:val="22"/>
              </w:rPr>
              <w:tab/>
            </w:r>
            <w:r w:rsidRPr="00BF2654">
              <w:rPr>
                <w:sz w:val="22"/>
                <w:szCs w:val="22"/>
                <w:u w:val="single"/>
              </w:rPr>
              <w:tab/>
            </w:r>
          </w:p>
          <w:p w14:paraId="638AA179" w14:textId="77777777" w:rsidR="00A72EB3" w:rsidRDefault="00A72EB3" w:rsidP="00A74149">
            <w:pPr>
              <w:widowControl/>
              <w:tabs>
                <w:tab w:val="left" w:pos="612"/>
                <w:tab w:val="right" w:pos="4572"/>
              </w:tabs>
              <w:suppressAutoHyphens/>
              <w:rPr>
                <w:sz w:val="22"/>
                <w:szCs w:val="22"/>
                <w:u w:val="single"/>
              </w:rPr>
            </w:pPr>
          </w:p>
          <w:p w14:paraId="58617D84" w14:textId="77777777" w:rsidR="00A72EB3" w:rsidRPr="00BF2654" w:rsidRDefault="00A72EB3" w:rsidP="00A74149">
            <w:pPr>
              <w:widowControl/>
              <w:tabs>
                <w:tab w:val="left" w:pos="612"/>
                <w:tab w:val="right" w:pos="4572"/>
              </w:tabs>
              <w:suppressAutoHyphens/>
              <w:rPr>
                <w:sz w:val="22"/>
                <w:szCs w:val="22"/>
                <w:u w:val="single"/>
              </w:rPr>
            </w:pPr>
          </w:p>
          <w:p w14:paraId="2F1913A3" w14:textId="77777777" w:rsidR="00A72EB3" w:rsidRPr="00BF2654" w:rsidRDefault="00A72EB3" w:rsidP="00A74149">
            <w:pPr>
              <w:widowControl/>
              <w:tabs>
                <w:tab w:val="left" w:pos="612"/>
                <w:tab w:val="right" w:pos="4572"/>
              </w:tabs>
              <w:suppressAutoHyphens/>
              <w:rPr>
                <w:sz w:val="22"/>
                <w:szCs w:val="22"/>
                <w:u w:val="single"/>
              </w:rPr>
            </w:pPr>
            <w:r w:rsidRPr="00BF2654">
              <w:rPr>
                <w:sz w:val="22"/>
                <w:szCs w:val="22"/>
              </w:rPr>
              <w:tab/>
            </w:r>
            <w:r w:rsidRPr="00BF2654">
              <w:rPr>
                <w:sz w:val="22"/>
                <w:szCs w:val="22"/>
                <w:u w:val="single"/>
              </w:rPr>
              <w:tab/>
            </w:r>
          </w:p>
          <w:p w14:paraId="70131028" w14:textId="77777777" w:rsidR="00A72EB3" w:rsidRPr="00BF2654" w:rsidRDefault="00A72EB3" w:rsidP="00A74149">
            <w:pPr>
              <w:widowControl/>
              <w:tabs>
                <w:tab w:val="left" w:pos="612"/>
                <w:tab w:val="right" w:pos="4572"/>
              </w:tabs>
              <w:suppressAutoHyphens/>
              <w:jc w:val="center"/>
              <w:rPr>
                <w:sz w:val="22"/>
                <w:szCs w:val="22"/>
              </w:rPr>
            </w:pPr>
            <w:r w:rsidRPr="00BF2654">
              <w:rPr>
                <w:sz w:val="22"/>
                <w:szCs w:val="22"/>
              </w:rPr>
              <w:t>Print Name</w:t>
            </w:r>
          </w:p>
          <w:p w14:paraId="265FB45C" w14:textId="77777777" w:rsidR="00A72EB3" w:rsidRDefault="00A72EB3" w:rsidP="00A74149">
            <w:pPr>
              <w:widowControl/>
              <w:tabs>
                <w:tab w:val="left" w:pos="612"/>
                <w:tab w:val="right" w:pos="4572"/>
              </w:tabs>
              <w:suppressAutoHyphens/>
              <w:jc w:val="center"/>
              <w:rPr>
                <w:sz w:val="22"/>
                <w:szCs w:val="22"/>
              </w:rPr>
            </w:pPr>
          </w:p>
          <w:p w14:paraId="40970191" w14:textId="77777777" w:rsidR="00A72EB3" w:rsidRPr="00BF2654" w:rsidRDefault="00A72EB3" w:rsidP="00A74149">
            <w:pPr>
              <w:widowControl/>
              <w:tabs>
                <w:tab w:val="left" w:pos="612"/>
                <w:tab w:val="right" w:pos="4572"/>
              </w:tabs>
              <w:suppressAutoHyphens/>
              <w:rPr>
                <w:sz w:val="22"/>
                <w:szCs w:val="22"/>
                <w:u w:val="single"/>
              </w:rPr>
            </w:pPr>
            <w:r w:rsidRPr="00BF2654">
              <w:rPr>
                <w:sz w:val="22"/>
                <w:szCs w:val="22"/>
              </w:rPr>
              <w:tab/>
            </w:r>
            <w:r w:rsidRPr="00BF2654">
              <w:rPr>
                <w:sz w:val="22"/>
                <w:szCs w:val="22"/>
                <w:u w:val="single"/>
              </w:rPr>
              <w:tab/>
            </w:r>
          </w:p>
          <w:p w14:paraId="7C23F0D6" w14:textId="77777777" w:rsidR="00A72EB3" w:rsidRPr="00BF2654" w:rsidRDefault="00A72EB3" w:rsidP="00A74149">
            <w:pPr>
              <w:widowControl/>
              <w:tabs>
                <w:tab w:val="left" w:pos="612"/>
                <w:tab w:val="right" w:pos="4572"/>
              </w:tabs>
              <w:suppressAutoHyphens/>
              <w:jc w:val="center"/>
              <w:rPr>
                <w:sz w:val="22"/>
                <w:szCs w:val="22"/>
              </w:rPr>
            </w:pPr>
            <w:r w:rsidRPr="00BF2654">
              <w:rPr>
                <w:sz w:val="22"/>
                <w:szCs w:val="22"/>
              </w:rPr>
              <w:t>Title</w:t>
            </w:r>
          </w:p>
          <w:p w14:paraId="09DB47CB" w14:textId="77777777" w:rsidR="00A72EB3" w:rsidRPr="00BF2654" w:rsidRDefault="00A72EB3" w:rsidP="00A74149">
            <w:pPr>
              <w:widowControl/>
              <w:tabs>
                <w:tab w:val="left" w:pos="612"/>
                <w:tab w:val="right" w:pos="4572"/>
              </w:tabs>
              <w:suppressAutoHyphens/>
              <w:jc w:val="center"/>
              <w:rPr>
                <w:sz w:val="22"/>
                <w:szCs w:val="22"/>
              </w:rPr>
            </w:pPr>
          </w:p>
          <w:p w14:paraId="3C5DE893" w14:textId="77777777" w:rsidR="00A72EB3" w:rsidRPr="00BF2654" w:rsidRDefault="00A72EB3" w:rsidP="00A74149">
            <w:pPr>
              <w:widowControl/>
              <w:tabs>
                <w:tab w:val="left" w:pos="612"/>
                <w:tab w:val="right" w:pos="4572"/>
              </w:tabs>
              <w:suppressAutoHyphens/>
              <w:rPr>
                <w:sz w:val="22"/>
                <w:szCs w:val="22"/>
                <w:u w:val="single"/>
              </w:rPr>
            </w:pPr>
            <w:r w:rsidRPr="00BF2654">
              <w:rPr>
                <w:sz w:val="22"/>
                <w:szCs w:val="22"/>
              </w:rPr>
              <w:tab/>
            </w:r>
            <w:r w:rsidRPr="00BF2654">
              <w:rPr>
                <w:sz w:val="22"/>
                <w:szCs w:val="22"/>
                <w:u w:val="single"/>
              </w:rPr>
              <w:tab/>
            </w:r>
          </w:p>
          <w:p w14:paraId="79B02139" w14:textId="77777777" w:rsidR="00A72EB3" w:rsidRPr="00BF2654" w:rsidRDefault="00A72EB3" w:rsidP="00A74149">
            <w:pPr>
              <w:widowControl/>
              <w:tabs>
                <w:tab w:val="left" w:pos="612"/>
                <w:tab w:val="right" w:pos="4392"/>
              </w:tabs>
              <w:suppressAutoHyphens/>
              <w:jc w:val="center"/>
              <w:rPr>
                <w:sz w:val="22"/>
                <w:szCs w:val="22"/>
              </w:rPr>
            </w:pPr>
            <w:r w:rsidRPr="00BF2654">
              <w:rPr>
                <w:sz w:val="22"/>
                <w:szCs w:val="22"/>
              </w:rPr>
              <w:t>Date</w:t>
            </w:r>
          </w:p>
        </w:tc>
      </w:tr>
    </w:tbl>
    <w:p w14:paraId="536B7254" w14:textId="77777777" w:rsidR="00A72EB3" w:rsidRPr="00CD494A" w:rsidRDefault="00A72EB3" w:rsidP="00A72EB3">
      <w:pPr>
        <w:widowControl/>
        <w:suppressAutoHyphens/>
        <w:rPr>
          <w:sz w:val="22"/>
          <w:szCs w:val="22"/>
        </w:rPr>
      </w:pPr>
    </w:p>
    <w:p w14:paraId="5C0DD40F" w14:textId="77777777" w:rsidR="00A72EB3" w:rsidRPr="00CD494A" w:rsidRDefault="00A72EB3" w:rsidP="00A72EB3">
      <w:pPr>
        <w:tabs>
          <w:tab w:val="left" w:pos="-1080"/>
          <w:tab w:val="left" w:pos="-360"/>
          <w:tab w:val="left" w:pos="4860"/>
          <w:tab w:val="left" w:pos="9288"/>
        </w:tabs>
        <w:suppressAutoHyphens/>
        <w:rPr>
          <w:sz w:val="22"/>
          <w:szCs w:val="22"/>
        </w:rPr>
      </w:pPr>
      <w:r>
        <w:rPr>
          <w:sz w:val="22"/>
          <w:szCs w:val="22"/>
        </w:rPr>
        <w:t xml:space="preserve">WHI Investigator </w:t>
      </w:r>
      <w:r w:rsidRPr="00CD494A">
        <w:rPr>
          <w:sz w:val="22"/>
          <w:szCs w:val="22"/>
        </w:rPr>
        <w:t xml:space="preserve">and </w:t>
      </w:r>
      <w:r>
        <w:rPr>
          <w:sz w:val="22"/>
          <w:szCs w:val="22"/>
        </w:rPr>
        <w:t>Recipient</w:t>
      </w:r>
      <w:r w:rsidRPr="00CD494A">
        <w:rPr>
          <w:sz w:val="22"/>
          <w:szCs w:val="22"/>
        </w:rPr>
        <w:t xml:space="preserve"> </w:t>
      </w:r>
      <w:r>
        <w:rPr>
          <w:sz w:val="22"/>
          <w:szCs w:val="22"/>
        </w:rPr>
        <w:t>Principal Investigator</w:t>
      </w:r>
      <w:r w:rsidRPr="00CD494A">
        <w:rPr>
          <w:sz w:val="22"/>
          <w:szCs w:val="22"/>
        </w:rPr>
        <w:t>, by affixing their signatures below, acknowledge that they have read and understood the terms of this Agreement.</w:t>
      </w:r>
    </w:p>
    <w:p w14:paraId="198D3199" w14:textId="77777777" w:rsidR="00A72EB3" w:rsidRDefault="00A72EB3" w:rsidP="00A72EB3">
      <w:pPr>
        <w:tabs>
          <w:tab w:val="left" w:pos="-1080"/>
          <w:tab w:val="left" w:pos="-360"/>
          <w:tab w:val="left" w:pos="4860"/>
          <w:tab w:val="left" w:pos="9288"/>
        </w:tabs>
        <w:suppressAutoHyphens/>
        <w:rPr>
          <w:sz w:val="22"/>
          <w:szCs w:val="22"/>
        </w:rPr>
      </w:pPr>
    </w:p>
    <w:p w14:paraId="58B46E82" w14:textId="77777777" w:rsidR="00A72EB3" w:rsidRPr="00CD494A" w:rsidRDefault="00A72EB3" w:rsidP="00A72EB3">
      <w:pPr>
        <w:tabs>
          <w:tab w:val="left" w:pos="-1080"/>
          <w:tab w:val="left" w:pos="-360"/>
          <w:tab w:val="left" w:pos="4860"/>
          <w:tab w:val="left" w:pos="9288"/>
        </w:tabs>
        <w:suppressAutoHyphens/>
        <w:rPr>
          <w:sz w:val="22"/>
          <w:szCs w:val="22"/>
        </w:rPr>
      </w:pPr>
    </w:p>
    <w:p w14:paraId="1D004659" w14:textId="77777777" w:rsidR="00A72EB3" w:rsidRDefault="00A72EB3" w:rsidP="00A72EB3">
      <w:pPr>
        <w:tabs>
          <w:tab w:val="left" w:pos="-1080"/>
          <w:tab w:val="left" w:pos="-360"/>
          <w:tab w:val="left" w:pos="5040"/>
          <w:tab w:val="left" w:pos="9288"/>
        </w:tabs>
        <w:suppressAutoHyphens/>
        <w:rPr>
          <w:b/>
          <w:sz w:val="22"/>
          <w:szCs w:val="22"/>
          <w:u w:val="single"/>
          <w:lang w:val="fr-FR"/>
        </w:rPr>
      </w:pPr>
      <w:r>
        <w:rPr>
          <w:b/>
          <w:sz w:val="22"/>
          <w:szCs w:val="22"/>
          <w:u w:val="single"/>
          <w:lang w:val="fr-FR"/>
        </w:rPr>
        <w:t xml:space="preserve">WHI </w:t>
      </w:r>
      <w:proofErr w:type="spellStart"/>
      <w:r>
        <w:rPr>
          <w:b/>
          <w:sz w:val="22"/>
          <w:szCs w:val="22"/>
          <w:u w:val="single"/>
          <w:lang w:val="fr-FR"/>
        </w:rPr>
        <w:t>Investigator</w:t>
      </w:r>
      <w:proofErr w:type="spellEnd"/>
      <w:r w:rsidRPr="00CD494A">
        <w:rPr>
          <w:b/>
          <w:sz w:val="22"/>
          <w:szCs w:val="22"/>
          <w:lang w:val="fr-FR"/>
        </w:rPr>
        <w:tab/>
      </w:r>
      <w:proofErr w:type="spellStart"/>
      <w:r>
        <w:rPr>
          <w:b/>
          <w:sz w:val="22"/>
          <w:szCs w:val="22"/>
          <w:u w:val="single"/>
          <w:lang w:val="fr-FR"/>
        </w:rPr>
        <w:t>Recipient</w:t>
      </w:r>
      <w:proofErr w:type="spellEnd"/>
      <w:r w:rsidRPr="00CD494A">
        <w:rPr>
          <w:b/>
          <w:sz w:val="22"/>
          <w:szCs w:val="22"/>
          <w:u w:val="single"/>
          <w:lang w:val="fr-FR"/>
        </w:rPr>
        <w:t xml:space="preserve"> </w:t>
      </w:r>
      <w:r>
        <w:rPr>
          <w:b/>
          <w:sz w:val="22"/>
          <w:szCs w:val="22"/>
          <w:u w:val="single"/>
          <w:lang w:val="fr-FR"/>
        </w:rPr>
        <w:t xml:space="preserve">Principal </w:t>
      </w:r>
      <w:proofErr w:type="spellStart"/>
      <w:r>
        <w:rPr>
          <w:b/>
          <w:sz w:val="22"/>
          <w:szCs w:val="22"/>
          <w:u w:val="single"/>
          <w:lang w:val="fr-FR"/>
        </w:rPr>
        <w:t>Investigator</w:t>
      </w:r>
      <w:proofErr w:type="spellEnd"/>
    </w:p>
    <w:p w14:paraId="2E9784FF" w14:textId="77777777" w:rsidR="00A72EB3" w:rsidRDefault="00A72EB3" w:rsidP="00A72EB3">
      <w:pPr>
        <w:tabs>
          <w:tab w:val="left" w:pos="-1080"/>
          <w:tab w:val="left" w:pos="-360"/>
          <w:tab w:val="left" w:pos="5040"/>
          <w:tab w:val="left" w:pos="9288"/>
        </w:tabs>
        <w:suppressAutoHyphens/>
        <w:rPr>
          <w:b/>
          <w:sz w:val="22"/>
          <w:szCs w:val="22"/>
          <w:lang w:val="fr-FR"/>
        </w:rPr>
      </w:pPr>
    </w:p>
    <w:p w14:paraId="05D5FB1D" w14:textId="77777777" w:rsidR="00A72EB3" w:rsidRPr="00CD494A" w:rsidRDefault="00A72EB3" w:rsidP="00A72EB3">
      <w:pPr>
        <w:tabs>
          <w:tab w:val="left" w:pos="-1080"/>
          <w:tab w:val="left" w:pos="-360"/>
          <w:tab w:val="left" w:pos="5040"/>
          <w:tab w:val="left" w:pos="9288"/>
        </w:tabs>
        <w:suppressAutoHyphens/>
        <w:rPr>
          <w:b/>
          <w:sz w:val="22"/>
          <w:szCs w:val="22"/>
          <w:lang w:val="fr-FR"/>
        </w:rPr>
      </w:pPr>
    </w:p>
    <w:p w14:paraId="7D0F3E28" w14:textId="77777777" w:rsidR="00A72EB3" w:rsidRPr="00CD494A" w:rsidRDefault="00A72EB3" w:rsidP="00A72EB3">
      <w:pPr>
        <w:pStyle w:val="EndnoteText"/>
        <w:tabs>
          <w:tab w:val="left" w:pos="-1080"/>
          <w:tab w:val="left" w:pos="-360"/>
          <w:tab w:val="left" w:pos="810"/>
          <w:tab w:val="left" w:pos="4320"/>
          <w:tab w:val="left" w:pos="5040"/>
          <w:tab w:val="left" w:pos="5760"/>
          <w:tab w:val="left" w:pos="9288"/>
        </w:tabs>
        <w:suppressAutoHyphens/>
        <w:spacing w:line="480" w:lineRule="auto"/>
        <w:rPr>
          <w:rFonts w:ascii="Times New Roman" w:hAnsi="Times New Roman"/>
          <w:sz w:val="22"/>
          <w:szCs w:val="22"/>
          <w:u w:val="single"/>
        </w:rPr>
      </w:pPr>
      <w:r w:rsidRPr="00CD494A">
        <w:rPr>
          <w:rFonts w:ascii="Times New Roman" w:hAnsi="Times New Roman"/>
          <w:sz w:val="22"/>
          <w:szCs w:val="22"/>
        </w:rPr>
        <w:t xml:space="preserve">By: </w:t>
      </w:r>
      <w:r w:rsidRPr="00F413BD">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rPr>
        <w:tab/>
      </w:r>
      <w:r w:rsidRPr="00CD494A">
        <w:rPr>
          <w:rFonts w:ascii="Times New Roman" w:hAnsi="Times New Roman"/>
          <w:sz w:val="22"/>
          <w:szCs w:val="22"/>
        </w:rPr>
        <w:t xml:space="preserve">By: </w:t>
      </w:r>
      <w:r>
        <w:rPr>
          <w:rFonts w:ascii="Times New Roman" w:hAnsi="Times New Roman"/>
          <w:sz w:val="22"/>
          <w:szCs w:val="22"/>
        </w:rPr>
        <w:tab/>
      </w:r>
      <w:r w:rsidRPr="00CD494A">
        <w:rPr>
          <w:rFonts w:ascii="Times New Roman" w:hAnsi="Times New Roman"/>
          <w:sz w:val="22"/>
          <w:szCs w:val="22"/>
          <w:u w:val="single"/>
        </w:rPr>
        <w:tab/>
      </w:r>
    </w:p>
    <w:p w14:paraId="4CD06E54" w14:textId="77777777" w:rsidR="00A72EB3" w:rsidRPr="00CC2410" w:rsidRDefault="00A72EB3" w:rsidP="00A72EB3">
      <w:pPr>
        <w:pStyle w:val="EndnoteText"/>
        <w:tabs>
          <w:tab w:val="left" w:pos="-1080"/>
          <w:tab w:val="left" w:pos="-360"/>
          <w:tab w:val="left" w:pos="810"/>
          <w:tab w:val="center" w:pos="2520"/>
          <w:tab w:val="left" w:pos="4320"/>
          <w:tab w:val="left" w:pos="5040"/>
          <w:tab w:val="left" w:pos="5760"/>
          <w:tab w:val="left" w:pos="9288"/>
        </w:tabs>
        <w:suppressAutoHyphens/>
        <w:spacing w:line="480" w:lineRule="auto"/>
        <w:rPr>
          <w:rFonts w:ascii="Times New Roman" w:hAnsi="Times New Roman"/>
          <w:sz w:val="22"/>
          <w:szCs w:val="22"/>
        </w:rPr>
      </w:pPr>
      <w:r w:rsidRPr="00CC2410">
        <w:rPr>
          <w:rFonts w:ascii="Times New Roman" w:hAnsi="Times New Roman"/>
          <w:sz w:val="22"/>
          <w:szCs w:val="22"/>
        </w:rPr>
        <w:t xml:space="preserve">Name: </w:t>
      </w:r>
      <w:r>
        <w:rPr>
          <w:rFonts w:ascii="Times New Roman" w:hAnsi="Times New Roman"/>
          <w:sz w:val="22"/>
          <w:szCs w:val="22"/>
        </w:rPr>
        <w:tab/>
      </w:r>
      <w:r>
        <w:rPr>
          <w:rFonts w:ascii="Times New Roman" w:hAnsi="Times New Roman"/>
          <w:sz w:val="22"/>
          <w:szCs w:val="22"/>
          <w:u w:val="single"/>
        </w:rPr>
        <w:tab/>
      </w:r>
      <w:r w:rsidRPr="00CC2410">
        <w:rPr>
          <w:rFonts w:ascii="Times New Roman" w:hAnsi="Times New Roman"/>
          <w:sz w:val="22"/>
          <w:szCs w:val="22"/>
          <w:u w:val="single"/>
        </w:rPr>
        <w:t>Garnet Anderson, PhD</w:t>
      </w:r>
      <w:r w:rsidRPr="00CC2410">
        <w:rPr>
          <w:rFonts w:ascii="Times New Roman" w:hAnsi="Times New Roman"/>
          <w:sz w:val="22"/>
          <w:szCs w:val="22"/>
          <w:u w:val="single"/>
        </w:rPr>
        <w:tab/>
      </w:r>
      <w:r>
        <w:rPr>
          <w:rFonts w:ascii="Times New Roman" w:hAnsi="Times New Roman"/>
          <w:sz w:val="22"/>
          <w:szCs w:val="22"/>
        </w:rPr>
        <w:tab/>
        <w:t>Name:</w:t>
      </w:r>
      <w:r>
        <w:rPr>
          <w:rFonts w:ascii="Times New Roman" w:hAnsi="Times New Roman"/>
          <w:sz w:val="22"/>
          <w:szCs w:val="22"/>
        </w:rPr>
        <w:tab/>
      </w:r>
      <w:r>
        <w:rPr>
          <w:rFonts w:ascii="Times New Roman" w:hAnsi="Times New Roman"/>
          <w:sz w:val="22"/>
          <w:szCs w:val="22"/>
          <w:u w:val="single"/>
        </w:rPr>
        <w:tab/>
      </w:r>
    </w:p>
    <w:p w14:paraId="732578A2" w14:textId="77777777" w:rsidR="00A72EB3" w:rsidRPr="00CC2410" w:rsidRDefault="00A72EB3" w:rsidP="00A72EB3">
      <w:pPr>
        <w:pStyle w:val="EndnoteText"/>
        <w:tabs>
          <w:tab w:val="left" w:pos="-1080"/>
          <w:tab w:val="left" w:pos="-360"/>
          <w:tab w:val="left" w:pos="810"/>
          <w:tab w:val="center" w:pos="2520"/>
          <w:tab w:val="left" w:pos="4320"/>
          <w:tab w:val="left" w:pos="5040"/>
          <w:tab w:val="left" w:pos="5760"/>
          <w:tab w:val="left" w:pos="9288"/>
        </w:tabs>
        <w:suppressAutoHyphens/>
        <w:spacing w:line="480" w:lineRule="auto"/>
        <w:rPr>
          <w:rFonts w:ascii="Times New Roman" w:hAnsi="Times New Roman"/>
          <w:sz w:val="22"/>
          <w:szCs w:val="22"/>
        </w:rPr>
      </w:pPr>
      <w:r w:rsidRPr="00CC2410">
        <w:rPr>
          <w:rFonts w:ascii="Times New Roman" w:hAnsi="Times New Roman"/>
          <w:sz w:val="22"/>
          <w:szCs w:val="22"/>
        </w:rPr>
        <w:t xml:space="preserve">Title: </w:t>
      </w:r>
      <w:r>
        <w:rPr>
          <w:rFonts w:ascii="Times New Roman" w:hAnsi="Times New Roman"/>
          <w:sz w:val="22"/>
          <w:szCs w:val="22"/>
        </w:rPr>
        <w:tab/>
      </w:r>
      <w:r>
        <w:rPr>
          <w:rFonts w:ascii="Times New Roman" w:hAnsi="Times New Roman"/>
          <w:sz w:val="22"/>
          <w:szCs w:val="22"/>
          <w:u w:val="single"/>
        </w:rPr>
        <w:tab/>
      </w:r>
      <w:r w:rsidRPr="00CC2410">
        <w:rPr>
          <w:rFonts w:ascii="Times New Roman" w:hAnsi="Times New Roman"/>
          <w:sz w:val="22"/>
          <w:szCs w:val="22"/>
          <w:u w:val="single"/>
        </w:rPr>
        <w:t>WHI CCC Principal Investigator</w:t>
      </w:r>
      <w:r w:rsidRPr="00CC2410">
        <w:rPr>
          <w:rFonts w:ascii="Times New Roman" w:hAnsi="Times New Roman"/>
          <w:sz w:val="22"/>
          <w:szCs w:val="22"/>
          <w:u w:val="single"/>
        </w:rPr>
        <w:tab/>
      </w:r>
      <w:r>
        <w:rPr>
          <w:rFonts w:ascii="Times New Roman" w:hAnsi="Times New Roman"/>
          <w:sz w:val="22"/>
          <w:szCs w:val="22"/>
        </w:rPr>
        <w:tab/>
      </w:r>
      <w:r w:rsidRPr="00CC2410">
        <w:rPr>
          <w:rFonts w:ascii="Times New Roman" w:hAnsi="Times New Roman"/>
          <w:sz w:val="22"/>
          <w:szCs w:val="22"/>
        </w:rPr>
        <w:t>Title:</w:t>
      </w:r>
      <w:r>
        <w:rPr>
          <w:rFonts w:ascii="Times New Roman" w:hAnsi="Times New Roman"/>
          <w:sz w:val="22"/>
          <w:szCs w:val="22"/>
        </w:rPr>
        <w:tab/>
      </w:r>
      <w:r>
        <w:rPr>
          <w:rFonts w:ascii="Times New Roman" w:hAnsi="Times New Roman"/>
          <w:sz w:val="22"/>
          <w:szCs w:val="22"/>
          <w:u w:val="single"/>
        </w:rPr>
        <w:tab/>
      </w:r>
    </w:p>
    <w:p w14:paraId="7F91E32C" w14:textId="77777777" w:rsidR="00A72EB3" w:rsidRPr="00F413BD" w:rsidRDefault="00A72EB3" w:rsidP="00A72EB3">
      <w:pPr>
        <w:tabs>
          <w:tab w:val="left" w:pos="-1080"/>
          <w:tab w:val="left" w:pos="-360"/>
          <w:tab w:val="left" w:pos="810"/>
          <w:tab w:val="left" w:pos="4320"/>
          <w:tab w:val="left" w:pos="5040"/>
          <w:tab w:val="left" w:pos="5760"/>
          <w:tab w:val="left" w:pos="9288"/>
        </w:tabs>
        <w:suppressAutoHyphens/>
        <w:spacing w:line="480" w:lineRule="auto"/>
        <w:rPr>
          <w:sz w:val="22"/>
          <w:szCs w:val="22"/>
          <w:u w:val="single"/>
        </w:rPr>
      </w:pPr>
      <w:r w:rsidRPr="00CD494A">
        <w:rPr>
          <w:sz w:val="22"/>
          <w:szCs w:val="22"/>
        </w:rPr>
        <w:t xml:space="preserve">Date: </w:t>
      </w:r>
      <w:r w:rsidRPr="00F413BD">
        <w:rPr>
          <w:sz w:val="22"/>
          <w:szCs w:val="22"/>
        </w:rPr>
        <w:tab/>
      </w:r>
      <w:r>
        <w:rPr>
          <w:sz w:val="22"/>
          <w:szCs w:val="22"/>
          <w:u w:val="single"/>
        </w:rPr>
        <w:tab/>
      </w:r>
      <w:r w:rsidRPr="00CD494A">
        <w:rPr>
          <w:sz w:val="22"/>
          <w:szCs w:val="22"/>
        </w:rPr>
        <w:tab/>
        <w:t>Date:</w:t>
      </w:r>
      <w:r>
        <w:rPr>
          <w:sz w:val="22"/>
          <w:szCs w:val="22"/>
        </w:rPr>
        <w:tab/>
      </w:r>
      <w:r w:rsidRPr="00CD494A">
        <w:rPr>
          <w:sz w:val="22"/>
          <w:szCs w:val="22"/>
          <w:u w:val="single"/>
        </w:rPr>
        <w:tab/>
      </w:r>
    </w:p>
    <w:p w14:paraId="1AC506CC" w14:textId="77777777" w:rsidR="00A72EB3" w:rsidRPr="00A72EB3" w:rsidRDefault="00A72EB3" w:rsidP="00A72EB3">
      <w:pPr>
        <w:rPr>
          <w:szCs w:val="24"/>
        </w:rPr>
      </w:pPr>
    </w:p>
    <w:sectPr w:rsidR="00A72EB3" w:rsidRPr="00A72EB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5D64A" w14:textId="77777777" w:rsidR="00214013" w:rsidRDefault="00214013" w:rsidP="00214013">
      <w:r>
        <w:separator/>
      </w:r>
    </w:p>
  </w:endnote>
  <w:endnote w:type="continuationSeparator" w:id="0">
    <w:p w14:paraId="4803551C" w14:textId="77777777" w:rsidR="00214013" w:rsidRDefault="00214013" w:rsidP="0021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8F89" w14:textId="0438DF14" w:rsidR="00214013" w:rsidRDefault="00214013" w:rsidP="00214013">
    <w:pPr>
      <w:pStyle w:val="Footer"/>
      <w:rPr>
        <w:snapToGrid/>
        <w:sz w:val="16"/>
        <w:szCs w:val="16"/>
      </w:rPr>
    </w:pPr>
    <w:r>
      <w:rPr>
        <w:sz w:val="16"/>
        <w:szCs w:val="16"/>
      </w:rPr>
      <w:t>R:\DUA\(DMTUA) Data and Mat Transfer &amp; Use Agreement\DMTUA_</w:t>
    </w:r>
    <w:r w:rsidR="0028348D">
      <w:rPr>
        <w:sz w:val="16"/>
        <w:szCs w:val="16"/>
      </w:rPr>
      <w:t>050324</w:t>
    </w:r>
    <w:r>
      <w:rPr>
        <w:sz w:val="16"/>
        <w:szCs w:val="16"/>
      </w:rPr>
      <w:t>.doc</w:t>
    </w:r>
    <w:r>
      <w:rPr>
        <w:sz w:val="16"/>
        <w:szCs w:val="16"/>
      </w:rPr>
      <w:tab/>
      <w:t xml:space="preserve">Page </w:t>
    </w:r>
    <w:r>
      <w:rPr>
        <w:sz w:val="16"/>
        <w:szCs w:val="16"/>
      </w:rPr>
      <w:fldChar w:fldCharType="begin"/>
    </w:r>
    <w:r>
      <w:rPr>
        <w:sz w:val="16"/>
        <w:szCs w:val="16"/>
      </w:rPr>
      <w:instrText xml:space="preserve"> PAGE   \* MERGEFORMAT </w:instrText>
    </w:r>
    <w:r>
      <w:rPr>
        <w:sz w:val="16"/>
        <w:szCs w:val="16"/>
      </w:rPr>
      <w:fldChar w:fldCharType="separate"/>
    </w:r>
    <w:r w:rsidR="005D046E">
      <w:rPr>
        <w:noProof/>
        <w:sz w:val="16"/>
        <w:szCs w:val="16"/>
      </w:rPr>
      <w:t>6</w:t>
    </w:r>
    <w:r>
      <w:rPr>
        <w:noProof/>
        <w:sz w:val="16"/>
        <w:szCs w:val="16"/>
      </w:rPr>
      <w:fldChar w:fldCharType="end"/>
    </w:r>
    <w:r>
      <w:rPr>
        <w:noProof/>
        <w:sz w:val="16"/>
        <w:szCs w:val="16"/>
      </w:rP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284AC" w14:textId="77777777" w:rsidR="00214013" w:rsidRDefault="00214013" w:rsidP="00214013">
      <w:r>
        <w:separator/>
      </w:r>
    </w:p>
  </w:footnote>
  <w:footnote w:type="continuationSeparator" w:id="0">
    <w:p w14:paraId="11575AB9" w14:textId="77777777" w:rsidR="00214013" w:rsidRDefault="00214013" w:rsidP="00214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01716"/>
    <w:multiLevelType w:val="hybridMultilevel"/>
    <w:tmpl w:val="87A08958"/>
    <w:lvl w:ilvl="0" w:tplc="803261F8">
      <w:start w:val="1"/>
      <w:numFmt w:val="decimal"/>
      <w:lvlText w:val="6.%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2014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EB3"/>
    <w:rsid w:val="00121AB5"/>
    <w:rsid w:val="00152BF8"/>
    <w:rsid w:val="00214013"/>
    <w:rsid w:val="0028348D"/>
    <w:rsid w:val="0033087E"/>
    <w:rsid w:val="0036495D"/>
    <w:rsid w:val="003C355D"/>
    <w:rsid w:val="003D1E34"/>
    <w:rsid w:val="003D2E74"/>
    <w:rsid w:val="00535B32"/>
    <w:rsid w:val="00552616"/>
    <w:rsid w:val="005D046E"/>
    <w:rsid w:val="006965C7"/>
    <w:rsid w:val="006E2844"/>
    <w:rsid w:val="00750333"/>
    <w:rsid w:val="007E4756"/>
    <w:rsid w:val="00802700"/>
    <w:rsid w:val="00A72EB3"/>
    <w:rsid w:val="00BA1BBC"/>
    <w:rsid w:val="00BB4839"/>
    <w:rsid w:val="00C9463E"/>
    <w:rsid w:val="00CC5D9D"/>
    <w:rsid w:val="00CF718D"/>
    <w:rsid w:val="00D73746"/>
    <w:rsid w:val="00DF4D12"/>
    <w:rsid w:val="00FB2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54547D"/>
  <w15:chartTrackingRefBased/>
  <w15:docId w15:val="{D2F6B015-50F5-4EB8-9520-6E76E324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EB3"/>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2EB3"/>
    <w:pPr>
      <w:tabs>
        <w:tab w:val="center" w:pos="4320"/>
        <w:tab w:val="right" w:pos="8640"/>
      </w:tabs>
    </w:pPr>
  </w:style>
  <w:style w:type="character" w:customStyle="1" w:styleId="HeaderChar">
    <w:name w:val="Header Char"/>
    <w:basedOn w:val="DefaultParagraphFont"/>
    <w:link w:val="Header"/>
    <w:rsid w:val="00A72EB3"/>
    <w:rPr>
      <w:rFonts w:ascii="Times New Roman" w:eastAsia="Times New Roman" w:hAnsi="Times New Roman" w:cs="Times New Roman"/>
      <w:snapToGrid w:val="0"/>
      <w:sz w:val="24"/>
      <w:szCs w:val="20"/>
    </w:rPr>
  </w:style>
  <w:style w:type="paragraph" w:customStyle="1" w:styleId="Style0">
    <w:name w:val="Style0"/>
    <w:rsid w:val="00A72EB3"/>
    <w:pPr>
      <w:autoSpaceDE w:val="0"/>
      <w:autoSpaceDN w:val="0"/>
      <w:adjustRightInd w:val="0"/>
      <w:spacing w:after="0" w:line="240" w:lineRule="auto"/>
    </w:pPr>
    <w:rPr>
      <w:rFonts w:ascii="Arial" w:eastAsia="Times New Roman" w:hAnsi="Arial" w:cs="Times New Roman"/>
      <w:sz w:val="20"/>
      <w:szCs w:val="24"/>
    </w:rPr>
  </w:style>
  <w:style w:type="character" w:styleId="Hyperlink">
    <w:name w:val="Hyperlink"/>
    <w:rsid w:val="00A72EB3"/>
    <w:rPr>
      <w:color w:val="0000FF"/>
      <w:u w:val="single"/>
    </w:rPr>
  </w:style>
  <w:style w:type="paragraph" w:styleId="BodyText">
    <w:name w:val="Body Text"/>
    <w:basedOn w:val="Normal"/>
    <w:link w:val="BodyTextChar"/>
    <w:uiPriority w:val="99"/>
    <w:semiHidden/>
    <w:unhideWhenUsed/>
    <w:rsid w:val="00A72EB3"/>
    <w:pPr>
      <w:spacing w:after="120"/>
    </w:pPr>
  </w:style>
  <w:style w:type="character" w:customStyle="1" w:styleId="BodyTextChar">
    <w:name w:val="Body Text Char"/>
    <w:basedOn w:val="DefaultParagraphFont"/>
    <w:link w:val="BodyText"/>
    <w:uiPriority w:val="99"/>
    <w:semiHidden/>
    <w:rsid w:val="00A72EB3"/>
    <w:rPr>
      <w:rFonts w:ascii="Times New Roman" w:eastAsia="Times New Roman" w:hAnsi="Times New Roman" w:cs="Times New Roman"/>
      <w:snapToGrid w:val="0"/>
      <w:sz w:val="24"/>
      <w:szCs w:val="20"/>
    </w:rPr>
  </w:style>
  <w:style w:type="paragraph" w:styleId="BodyTextFirstIndent">
    <w:name w:val="Body Text First Indent"/>
    <w:basedOn w:val="BodyText"/>
    <w:link w:val="BodyTextFirstIndentChar"/>
    <w:rsid w:val="00A72EB3"/>
    <w:pPr>
      <w:widowControl/>
      <w:spacing w:after="240"/>
      <w:ind w:firstLine="720"/>
    </w:pPr>
    <w:rPr>
      <w:snapToGrid/>
      <w:sz w:val="22"/>
      <w:szCs w:val="24"/>
    </w:rPr>
  </w:style>
  <w:style w:type="character" w:customStyle="1" w:styleId="BodyTextFirstIndentChar">
    <w:name w:val="Body Text First Indent Char"/>
    <w:basedOn w:val="BodyTextChar"/>
    <w:link w:val="BodyTextFirstIndent"/>
    <w:rsid w:val="00A72EB3"/>
    <w:rPr>
      <w:rFonts w:ascii="Times New Roman" w:eastAsia="Times New Roman" w:hAnsi="Times New Roman" w:cs="Times New Roman"/>
      <w:snapToGrid/>
      <w:sz w:val="24"/>
      <w:szCs w:val="24"/>
    </w:rPr>
  </w:style>
  <w:style w:type="paragraph" w:styleId="HTMLPreformatted">
    <w:name w:val="HTML Preformatted"/>
    <w:basedOn w:val="Normal"/>
    <w:link w:val="HTMLPreformattedChar"/>
    <w:rsid w:val="00A72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18"/>
      <w:szCs w:val="18"/>
    </w:rPr>
  </w:style>
  <w:style w:type="character" w:customStyle="1" w:styleId="HTMLPreformattedChar">
    <w:name w:val="HTML Preformatted Char"/>
    <w:basedOn w:val="DefaultParagraphFont"/>
    <w:link w:val="HTMLPreformatted"/>
    <w:rsid w:val="00A72EB3"/>
    <w:rPr>
      <w:rFonts w:ascii="Courier New" w:eastAsia="Times New Roman" w:hAnsi="Courier New" w:cs="Courier New"/>
      <w:sz w:val="18"/>
      <w:szCs w:val="18"/>
    </w:rPr>
  </w:style>
  <w:style w:type="paragraph" w:styleId="EndnoteText">
    <w:name w:val="endnote text"/>
    <w:basedOn w:val="Normal"/>
    <w:link w:val="EndnoteTextChar"/>
    <w:semiHidden/>
    <w:rsid w:val="00A72EB3"/>
    <w:rPr>
      <w:rFonts w:ascii="Courier New" w:hAnsi="Courier New"/>
      <w:snapToGrid/>
    </w:rPr>
  </w:style>
  <w:style w:type="character" w:customStyle="1" w:styleId="EndnoteTextChar">
    <w:name w:val="Endnote Text Char"/>
    <w:basedOn w:val="DefaultParagraphFont"/>
    <w:link w:val="EndnoteText"/>
    <w:semiHidden/>
    <w:rsid w:val="00A72EB3"/>
    <w:rPr>
      <w:rFonts w:ascii="Courier New" w:eastAsia="Times New Roman" w:hAnsi="Courier New" w:cs="Times New Roman"/>
      <w:sz w:val="24"/>
      <w:szCs w:val="20"/>
    </w:rPr>
  </w:style>
  <w:style w:type="table" w:styleId="TableGrid">
    <w:name w:val="Table Grid"/>
    <w:basedOn w:val="TableNormal"/>
    <w:uiPriority w:val="39"/>
    <w:rsid w:val="0069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14013"/>
    <w:pPr>
      <w:tabs>
        <w:tab w:val="center" w:pos="4680"/>
        <w:tab w:val="right" w:pos="9360"/>
      </w:tabs>
    </w:pPr>
  </w:style>
  <w:style w:type="character" w:customStyle="1" w:styleId="FooterChar">
    <w:name w:val="Footer Char"/>
    <w:basedOn w:val="DefaultParagraphFont"/>
    <w:link w:val="Footer"/>
    <w:uiPriority w:val="99"/>
    <w:rsid w:val="00214013"/>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33087E"/>
    <w:rPr>
      <w:sz w:val="16"/>
      <w:szCs w:val="16"/>
    </w:rPr>
  </w:style>
  <w:style w:type="paragraph" w:styleId="CommentText">
    <w:name w:val="annotation text"/>
    <w:basedOn w:val="Normal"/>
    <w:link w:val="CommentTextChar"/>
    <w:uiPriority w:val="99"/>
    <w:unhideWhenUsed/>
    <w:rsid w:val="0033087E"/>
    <w:rPr>
      <w:sz w:val="20"/>
    </w:rPr>
  </w:style>
  <w:style w:type="character" w:customStyle="1" w:styleId="CommentTextChar">
    <w:name w:val="Comment Text Char"/>
    <w:basedOn w:val="DefaultParagraphFont"/>
    <w:link w:val="CommentText"/>
    <w:uiPriority w:val="99"/>
    <w:rsid w:val="0033087E"/>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33087E"/>
    <w:rPr>
      <w:b/>
      <w:bCs/>
    </w:rPr>
  </w:style>
  <w:style w:type="character" w:customStyle="1" w:styleId="CommentSubjectChar">
    <w:name w:val="Comment Subject Char"/>
    <w:basedOn w:val="CommentTextChar"/>
    <w:link w:val="CommentSubject"/>
    <w:uiPriority w:val="99"/>
    <w:semiHidden/>
    <w:rsid w:val="0033087E"/>
    <w:rPr>
      <w:rFonts w:ascii="Times New Roman" w:eastAsia="Times New Roman" w:hAnsi="Times New Roman" w:cs="Times New Roman"/>
      <w:b/>
      <w:bCs/>
      <w:snapToGrid w:val="0"/>
      <w:sz w:val="20"/>
      <w:szCs w:val="20"/>
    </w:rPr>
  </w:style>
  <w:style w:type="paragraph" w:styleId="Revision">
    <w:name w:val="Revision"/>
    <w:hidden/>
    <w:uiPriority w:val="99"/>
    <w:semiHidden/>
    <w:rsid w:val="007E4756"/>
    <w:pPr>
      <w:spacing w:after="0" w:line="240" w:lineRule="auto"/>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97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haring.nih.gov/sites/default/files/flmngr/NIH_Best_Practices_for_Controlled-Access_Data_Subject_to_the_NIH_GDS_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2554</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Fred Hutch</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Penor</dc:creator>
  <cp:keywords/>
  <dc:description/>
  <cp:lastModifiedBy>Helen Penor</cp:lastModifiedBy>
  <cp:revision>5</cp:revision>
  <dcterms:created xsi:type="dcterms:W3CDTF">2024-05-06T16:25:00Z</dcterms:created>
  <dcterms:modified xsi:type="dcterms:W3CDTF">2024-05-06T20:51:00Z</dcterms:modified>
</cp:coreProperties>
</file>